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1F" w:rsidRDefault="002C301F">
      <w:pPr>
        <w:pStyle w:val="a3"/>
        <w:rPr>
          <w:sz w:val="20"/>
        </w:rPr>
      </w:pPr>
      <w:bookmarkStart w:id="0" w:name="_GoBack"/>
      <w:bookmarkEnd w:id="0"/>
    </w:p>
    <w:p w:rsidR="002C301F" w:rsidRDefault="002C301F">
      <w:pPr>
        <w:pStyle w:val="a3"/>
        <w:spacing w:before="2"/>
      </w:pPr>
    </w:p>
    <w:p w:rsidR="002C301F" w:rsidRDefault="00593C03">
      <w:pPr>
        <w:spacing w:before="84"/>
        <w:ind w:left="611" w:right="611"/>
        <w:jc w:val="center"/>
        <w:rPr>
          <w:b/>
          <w:sz w:val="36"/>
        </w:rPr>
      </w:pPr>
      <w:r>
        <w:rPr>
          <w:b/>
          <w:sz w:val="36"/>
        </w:rPr>
        <w:t>IV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Международная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научно-техническая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конференция</w:t>
      </w:r>
    </w:p>
    <w:p w:rsidR="002C301F" w:rsidRDefault="002C301F">
      <w:pPr>
        <w:pStyle w:val="a3"/>
        <w:rPr>
          <w:b/>
          <w:sz w:val="40"/>
        </w:rPr>
      </w:pPr>
    </w:p>
    <w:p w:rsidR="002C301F" w:rsidRDefault="002C301F">
      <w:pPr>
        <w:pStyle w:val="a3"/>
        <w:rPr>
          <w:b/>
          <w:sz w:val="40"/>
        </w:rPr>
      </w:pPr>
    </w:p>
    <w:p w:rsidR="002C301F" w:rsidRDefault="002C301F">
      <w:pPr>
        <w:pStyle w:val="a3"/>
        <w:rPr>
          <w:b/>
          <w:sz w:val="40"/>
        </w:rPr>
      </w:pPr>
    </w:p>
    <w:p w:rsidR="002C301F" w:rsidRDefault="00593C03">
      <w:pPr>
        <w:pStyle w:val="a4"/>
        <w:spacing w:before="281"/>
        <w:ind w:firstLine="0"/>
      </w:pPr>
      <w:r>
        <w:t>СОВРЕМЕННЫЕ</w:t>
      </w:r>
      <w:r>
        <w:rPr>
          <w:spacing w:val="-4"/>
        </w:rPr>
        <w:t xml:space="preserve"> </w:t>
      </w:r>
      <w:r>
        <w:t>ДОСТИЖЕНИЯ</w:t>
      </w:r>
    </w:p>
    <w:p w:rsidR="002C301F" w:rsidRDefault="00593C03">
      <w:pPr>
        <w:pStyle w:val="a4"/>
        <w:spacing w:line="288" w:lineRule="auto"/>
        <w:ind w:left="1451" w:right="1446"/>
      </w:pPr>
      <w:r>
        <w:t>В ОБЛАСТИ КЛЕЕВ И ГЕРМЕТИКОВ: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СЫРЬЁ,</w:t>
      </w:r>
      <w:r>
        <w:rPr>
          <w:spacing w:val="-3"/>
        </w:rPr>
        <w:t xml:space="preserve"> </w:t>
      </w:r>
      <w:r>
        <w:t>ТЕХНОЛОГИИ</w:t>
      </w:r>
    </w:p>
    <w:p w:rsidR="002C301F" w:rsidRDefault="00593C03">
      <w:pPr>
        <w:pStyle w:val="1"/>
        <w:spacing w:before="279"/>
      </w:pPr>
      <w:r>
        <w:t>26-28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2C301F" w:rsidRDefault="00593C03">
      <w:pPr>
        <w:spacing w:before="282" w:line="360" w:lineRule="auto"/>
        <w:ind w:left="611" w:right="604"/>
        <w:jc w:val="center"/>
        <w:rPr>
          <w:b/>
          <w:sz w:val="30"/>
        </w:rPr>
      </w:pPr>
      <w:r>
        <w:rPr>
          <w:b/>
          <w:sz w:val="30"/>
        </w:rPr>
        <w:t>НИИ химии и технологии полимеров им. академика В. А. Каргина,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Дзержинск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Нижегородской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области</w:t>
      </w:r>
    </w:p>
    <w:p w:rsidR="002C301F" w:rsidRDefault="002C301F">
      <w:pPr>
        <w:pStyle w:val="a3"/>
        <w:rPr>
          <w:b/>
          <w:sz w:val="32"/>
        </w:rPr>
      </w:pPr>
    </w:p>
    <w:p w:rsidR="002C301F" w:rsidRDefault="002C301F">
      <w:pPr>
        <w:pStyle w:val="a3"/>
        <w:rPr>
          <w:b/>
          <w:sz w:val="32"/>
        </w:rPr>
      </w:pPr>
    </w:p>
    <w:p w:rsidR="002C301F" w:rsidRDefault="002C301F">
      <w:pPr>
        <w:pStyle w:val="a3"/>
        <w:rPr>
          <w:b/>
          <w:sz w:val="32"/>
        </w:rPr>
      </w:pPr>
    </w:p>
    <w:p w:rsidR="002C301F" w:rsidRDefault="002C301F">
      <w:pPr>
        <w:pStyle w:val="a3"/>
        <w:spacing w:before="3"/>
        <w:rPr>
          <w:b/>
          <w:sz w:val="33"/>
        </w:rPr>
      </w:pPr>
    </w:p>
    <w:p w:rsidR="002C301F" w:rsidRDefault="00593C03">
      <w:pPr>
        <w:ind w:left="611" w:right="611"/>
        <w:jc w:val="center"/>
        <w:rPr>
          <w:b/>
          <w:i/>
          <w:sz w:val="36"/>
        </w:rPr>
      </w:pPr>
      <w:r>
        <w:rPr>
          <w:b/>
          <w:i/>
          <w:sz w:val="36"/>
        </w:rPr>
        <w:t>Первое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информационное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сообщение</w:t>
      </w:r>
    </w:p>
    <w:p w:rsidR="002C301F" w:rsidRDefault="002C301F">
      <w:pPr>
        <w:jc w:val="center"/>
        <w:rPr>
          <w:sz w:val="36"/>
        </w:rPr>
        <w:sectPr w:rsidR="002C301F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C301F" w:rsidRDefault="00593C03">
      <w:pPr>
        <w:pStyle w:val="1"/>
        <w:ind w:right="611"/>
      </w:pPr>
      <w:r>
        <w:lastRenderedPageBreak/>
        <w:t>Уважаемые</w:t>
      </w:r>
      <w:r>
        <w:rPr>
          <w:spacing w:val="-6"/>
        </w:rPr>
        <w:t xml:space="preserve"> </w:t>
      </w:r>
      <w:r>
        <w:t>коллеги!</w:t>
      </w:r>
    </w:p>
    <w:p w:rsidR="002C301F" w:rsidRDefault="00593C03">
      <w:pPr>
        <w:spacing w:before="288" w:line="276" w:lineRule="auto"/>
        <w:ind w:left="112" w:right="104" w:firstLine="566"/>
        <w:jc w:val="both"/>
        <w:rPr>
          <w:sz w:val="32"/>
        </w:rPr>
      </w:pPr>
      <w:r>
        <w:rPr>
          <w:sz w:val="32"/>
        </w:rPr>
        <w:t>Приглашаем</w:t>
      </w:r>
      <w:r>
        <w:rPr>
          <w:spacing w:val="1"/>
          <w:sz w:val="32"/>
        </w:rPr>
        <w:t xml:space="preserve"> </w:t>
      </w:r>
      <w:r>
        <w:rPr>
          <w:sz w:val="32"/>
        </w:rPr>
        <w:t>вас</w:t>
      </w:r>
      <w:r>
        <w:rPr>
          <w:spacing w:val="1"/>
          <w:sz w:val="32"/>
        </w:rPr>
        <w:t xml:space="preserve"> </w:t>
      </w:r>
      <w:r>
        <w:rPr>
          <w:sz w:val="32"/>
        </w:rPr>
        <w:t>принять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участие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IV</w:t>
      </w:r>
      <w:r>
        <w:rPr>
          <w:spacing w:val="1"/>
          <w:sz w:val="32"/>
        </w:rPr>
        <w:t xml:space="preserve"> </w:t>
      </w:r>
      <w:r>
        <w:rPr>
          <w:sz w:val="32"/>
        </w:rPr>
        <w:t>Международной</w:t>
      </w:r>
      <w:r>
        <w:rPr>
          <w:spacing w:val="1"/>
          <w:sz w:val="32"/>
        </w:rPr>
        <w:t xml:space="preserve"> </w:t>
      </w:r>
      <w:r>
        <w:rPr>
          <w:sz w:val="32"/>
        </w:rPr>
        <w:t>научно-</w:t>
      </w:r>
      <w:r>
        <w:rPr>
          <w:spacing w:val="1"/>
          <w:sz w:val="32"/>
        </w:rPr>
        <w:t xml:space="preserve"> </w:t>
      </w:r>
      <w:r>
        <w:rPr>
          <w:sz w:val="32"/>
        </w:rPr>
        <w:t>технической конференции «Современные достижения в области клеев 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герметиков</w:t>
      </w:r>
      <w:proofErr w:type="spellEnd"/>
      <w:r>
        <w:rPr>
          <w:sz w:val="32"/>
        </w:rPr>
        <w:t>:</w:t>
      </w:r>
      <w:r>
        <w:rPr>
          <w:spacing w:val="-2"/>
          <w:sz w:val="32"/>
        </w:rPr>
        <w:t xml:space="preserve"> </w:t>
      </w:r>
      <w:r>
        <w:rPr>
          <w:sz w:val="32"/>
        </w:rPr>
        <w:t>материалы, сырьё,</w:t>
      </w:r>
      <w:r>
        <w:rPr>
          <w:spacing w:val="-2"/>
          <w:sz w:val="32"/>
        </w:rPr>
        <w:t xml:space="preserve"> </w:t>
      </w:r>
      <w:r>
        <w:rPr>
          <w:sz w:val="32"/>
        </w:rPr>
        <w:t>технологии».</w:t>
      </w:r>
    </w:p>
    <w:p w:rsidR="002C301F" w:rsidRDefault="00593C03">
      <w:pPr>
        <w:spacing w:line="276" w:lineRule="auto"/>
        <w:ind w:left="112" w:right="106" w:firstLine="566"/>
        <w:jc w:val="both"/>
        <w:rPr>
          <w:sz w:val="32"/>
        </w:rPr>
      </w:pPr>
      <w:r>
        <w:rPr>
          <w:sz w:val="32"/>
        </w:rPr>
        <w:t>Цель</w:t>
      </w:r>
      <w:r>
        <w:rPr>
          <w:spacing w:val="1"/>
          <w:sz w:val="32"/>
        </w:rPr>
        <w:t xml:space="preserve"> </w:t>
      </w:r>
      <w:r>
        <w:rPr>
          <w:sz w:val="32"/>
        </w:rPr>
        <w:t>проведения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конференции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предоставить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участникам</w:t>
      </w:r>
      <w:r>
        <w:rPr>
          <w:spacing w:val="-77"/>
          <w:sz w:val="32"/>
        </w:rPr>
        <w:t xml:space="preserve"> </w:t>
      </w:r>
      <w:r>
        <w:rPr>
          <w:sz w:val="32"/>
        </w:rPr>
        <w:t>уникальную возможность обменяться информацией о новейших научно-</w:t>
      </w:r>
      <w:r>
        <w:rPr>
          <w:spacing w:val="1"/>
          <w:sz w:val="32"/>
        </w:rPr>
        <w:t xml:space="preserve"> </w:t>
      </w:r>
      <w:r>
        <w:rPr>
          <w:sz w:val="32"/>
        </w:rPr>
        <w:t>технических достижениях в области разработки и исследования свойств</w:t>
      </w:r>
      <w:r>
        <w:rPr>
          <w:spacing w:val="1"/>
          <w:sz w:val="32"/>
        </w:rPr>
        <w:t xml:space="preserve"> </w:t>
      </w:r>
      <w:r>
        <w:rPr>
          <w:sz w:val="32"/>
        </w:rPr>
        <w:t>клеевых,</w:t>
      </w:r>
      <w:r>
        <w:rPr>
          <w:spacing w:val="-1"/>
          <w:sz w:val="32"/>
        </w:rPr>
        <w:t xml:space="preserve"> </w:t>
      </w:r>
      <w:r>
        <w:rPr>
          <w:sz w:val="32"/>
        </w:rPr>
        <w:t>герметизирующих и</w:t>
      </w:r>
      <w:r>
        <w:rPr>
          <w:spacing w:val="1"/>
          <w:sz w:val="32"/>
        </w:rPr>
        <w:t xml:space="preserve"> </w:t>
      </w:r>
      <w:r>
        <w:rPr>
          <w:sz w:val="32"/>
        </w:rPr>
        <w:t>уплотняющих</w:t>
      </w:r>
      <w:r>
        <w:rPr>
          <w:spacing w:val="-1"/>
          <w:sz w:val="32"/>
        </w:rPr>
        <w:t xml:space="preserve"> </w:t>
      </w:r>
      <w:r>
        <w:rPr>
          <w:sz w:val="32"/>
        </w:rPr>
        <w:t>материалов.</w:t>
      </w:r>
    </w:p>
    <w:p w:rsidR="002C301F" w:rsidRDefault="00593C03">
      <w:pPr>
        <w:spacing w:line="367" w:lineRule="exact"/>
        <w:ind w:left="678"/>
        <w:jc w:val="both"/>
        <w:rPr>
          <w:sz w:val="32"/>
        </w:rPr>
      </w:pPr>
      <w:r>
        <w:rPr>
          <w:sz w:val="32"/>
        </w:rPr>
        <w:t xml:space="preserve">Информационную  </w:t>
      </w:r>
      <w:r>
        <w:rPr>
          <w:spacing w:val="27"/>
          <w:sz w:val="32"/>
        </w:rPr>
        <w:t xml:space="preserve"> </w:t>
      </w:r>
      <w:r>
        <w:rPr>
          <w:sz w:val="32"/>
        </w:rPr>
        <w:t xml:space="preserve">поддержку  </w:t>
      </w:r>
      <w:r>
        <w:rPr>
          <w:spacing w:val="27"/>
          <w:sz w:val="32"/>
        </w:rPr>
        <w:t xml:space="preserve"> </w:t>
      </w:r>
      <w:r>
        <w:rPr>
          <w:sz w:val="32"/>
        </w:rPr>
        <w:t>конфе</w:t>
      </w:r>
      <w:r>
        <w:rPr>
          <w:sz w:val="32"/>
        </w:rPr>
        <w:t xml:space="preserve">ренции  </w:t>
      </w:r>
      <w:r>
        <w:rPr>
          <w:spacing w:val="27"/>
          <w:sz w:val="32"/>
        </w:rPr>
        <w:t xml:space="preserve"> </w:t>
      </w:r>
      <w:r>
        <w:rPr>
          <w:sz w:val="32"/>
        </w:rPr>
        <w:t xml:space="preserve">оказывают  </w:t>
      </w:r>
      <w:r>
        <w:rPr>
          <w:spacing w:val="31"/>
          <w:sz w:val="32"/>
        </w:rPr>
        <w:t xml:space="preserve"> </w:t>
      </w:r>
      <w:r>
        <w:rPr>
          <w:sz w:val="32"/>
        </w:rPr>
        <w:t>журналы</w:t>
      </w:r>
    </w:p>
    <w:p w:rsidR="002C301F" w:rsidRDefault="00593C03">
      <w:pPr>
        <w:spacing w:before="55" w:line="276" w:lineRule="auto"/>
        <w:ind w:left="112" w:right="109"/>
        <w:jc w:val="both"/>
        <w:rPr>
          <w:sz w:val="32"/>
        </w:rPr>
      </w:pPr>
      <w:r>
        <w:rPr>
          <w:sz w:val="32"/>
        </w:rPr>
        <w:t>«Клеи. Герметики. Технологии»,</w:t>
      </w:r>
      <w:r>
        <w:rPr>
          <w:spacing w:val="1"/>
          <w:sz w:val="32"/>
        </w:rPr>
        <w:t xml:space="preserve"> </w:t>
      </w:r>
      <w:r>
        <w:rPr>
          <w:sz w:val="32"/>
        </w:rPr>
        <w:t>«Пластические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массы»,</w:t>
      </w:r>
      <w:r>
        <w:rPr>
          <w:spacing w:val="1"/>
          <w:sz w:val="32"/>
        </w:rPr>
        <w:t xml:space="preserve"> </w:t>
      </w:r>
      <w:r>
        <w:rPr>
          <w:sz w:val="32"/>
        </w:rPr>
        <w:t>«Полимерные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материалы</w:t>
      </w:r>
      <w:proofErr w:type="gramStart"/>
      <w:r>
        <w:rPr>
          <w:sz w:val="32"/>
        </w:rPr>
        <w:t xml:space="preserve">»,   </w:t>
      </w:r>
      <w:proofErr w:type="gramEnd"/>
      <w:r>
        <w:rPr>
          <w:sz w:val="32"/>
        </w:rPr>
        <w:t xml:space="preserve"> </w:t>
      </w:r>
      <w:r>
        <w:rPr>
          <w:spacing w:val="10"/>
          <w:sz w:val="32"/>
        </w:rPr>
        <w:t xml:space="preserve"> </w:t>
      </w:r>
      <w:r>
        <w:rPr>
          <w:sz w:val="32"/>
        </w:rPr>
        <w:t xml:space="preserve">«Все    </w:t>
      </w:r>
      <w:r>
        <w:rPr>
          <w:spacing w:val="7"/>
          <w:sz w:val="32"/>
        </w:rPr>
        <w:t xml:space="preserve"> </w:t>
      </w:r>
      <w:r>
        <w:rPr>
          <w:sz w:val="32"/>
        </w:rPr>
        <w:t xml:space="preserve">материалы.    </w:t>
      </w:r>
      <w:r>
        <w:rPr>
          <w:spacing w:val="7"/>
          <w:sz w:val="32"/>
        </w:rPr>
        <w:t xml:space="preserve"> </w:t>
      </w:r>
      <w:r>
        <w:rPr>
          <w:sz w:val="32"/>
        </w:rPr>
        <w:t xml:space="preserve">Энциклопедический    </w:t>
      </w:r>
      <w:r>
        <w:rPr>
          <w:spacing w:val="7"/>
          <w:sz w:val="32"/>
        </w:rPr>
        <w:t xml:space="preserve"> </w:t>
      </w:r>
      <w:r>
        <w:rPr>
          <w:sz w:val="32"/>
        </w:rPr>
        <w:t>справочник»,</w:t>
      </w:r>
    </w:p>
    <w:p w:rsidR="002C301F" w:rsidRDefault="00593C03">
      <w:pPr>
        <w:spacing w:before="1" w:line="276" w:lineRule="auto"/>
        <w:ind w:left="112" w:right="110"/>
        <w:jc w:val="both"/>
        <w:rPr>
          <w:sz w:val="32"/>
        </w:rPr>
      </w:pPr>
      <w:r>
        <w:rPr>
          <w:sz w:val="32"/>
        </w:rPr>
        <w:t>«Крепеж, клеи, инструмент и …», «Промышленные покрытия». «Ремонт,</w:t>
      </w:r>
      <w:r>
        <w:rPr>
          <w:spacing w:val="1"/>
          <w:sz w:val="32"/>
        </w:rPr>
        <w:t xml:space="preserve"> </w:t>
      </w:r>
      <w:r>
        <w:rPr>
          <w:sz w:val="32"/>
        </w:rPr>
        <w:t>восстановление,</w:t>
      </w:r>
      <w:r>
        <w:rPr>
          <w:spacing w:val="1"/>
          <w:sz w:val="32"/>
        </w:rPr>
        <w:t xml:space="preserve"> </w:t>
      </w:r>
      <w:r>
        <w:rPr>
          <w:sz w:val="32"/>
        </w:rPr>
        <w:t>модернизация»</w:t>
      </w:r>
      <w:r>
        <w:rPr>
          <w:spacing w:val="3"/>
          <w:sz w:val="32"/>
        </w:rPr>
        <w:t xml:space="preserve"> </w:t>
      </w:r>
      <w:r>
        <w:rPr>
          <w:sz w:val="32"/>
        </w:rPr>
        <w:t>и др.</w:t>
      </w:r>
    </w:p>
    <w:p w:rsidR="002C301F" w:rsidRDefault="00593C03">
      <w:pPr>
        <w:spacing w:before="247"/>
        <w:ind w:left="611" w:right="611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2C301F" w:rsidRDefault="002C301F">
      <w:pPr>
        <w:pStyle w:val="a3"/>
        <w:spacing w:before="5"/>
        <w:rPr>
          <w:b/>
          <w:sz w:val="24"/>
        </w:rPr>
      </w:pPr>
    </w:p>
    <w:p w:rsidR="002C301F" w:rsidRDefault="00593C03">
      <w:pPr>
        <w:spacing w:line="276" w:lineRule="auto"/>
        <w:ind w:left="112" w:right="106" w:firstLine="566"/>
        <w:jc w:val="both"/>
        <w:rPr>
          <w:sz w:val="32"/>
        </w:rPr>
      </w:pPr>
      <w:r>
        <w:rPr>
          <w:sz w:val="32"/>
        </w:rPr>
        <w:t>В программу будут включены пленарные доклады ведущих ученых и</w:t>
      </w:r>
      <w:r>
        <w:rPr>
          <w:spacing w:val="1"/>
          <w:sz w:val="32"/>
        </w:rPr>
        <w:t xml:space="preserve"> </w:t>
      </w:r>
      <w:r>
        <w:rPr>
          <w:sz w:val="32"/>
        </w:rPr>
        <w:t>специалистов,</w:t>
      </w:r>
      <w:r>
        <w:rPr>
          <w:spacing w:val="1"/>
          <w:sz w:val="32"/>
        </w:rPr>
        <w:t xml:space="preserve"> </w:t>
      </w:r>
      <w:r>
        <w:rPr>
          <w:sz w:val="32"/>
        </w:rPr>
        <w:t>устные,</w:t>
      </w:r>
      <w:r>
        <w:rPr>
          <w:spacing w:val="1"/>
          <w:sz w:val="32"/>
        </w:rPr>
        <w:t xml:space="preserve"> </w:t>
      </w:r>
      <w:r>
        <w:rPr>
          <w:sz w:val="32"/>
        </w:rPr>
        <w:t>стендовые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заочные</w:t>
      </w:r>
      <w:r>
        <w:rPr>
          <w:spacing w:val="1"/>
          <w:sz w:val="32"/>
        </w:rPr>
        <w:t xml:space="preserve"> </w:t>
      </w:r>
      <w:r>
        <w:rPr>
          <w:sz w:val="32"/>
        </w:rPr>
        <w:t>доклады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актуальным</w:t>
      </w:r>
      <w:r>
        <w:rPr>
          <w:spacing w:val="1"/>
          <w:sz w:val="32"/>
        </w:rPr>
        <w:t xml:space="preserve"> </w:t>
      </w:r>
      <w:r>
        <w:rPr>
          <w:sz w:val="32"/>
        </w:rPr>
        <w:t>научным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прикладным</w:t>
      </w:r>
      <w:r>
        <w:rPr>
          <w:spacing w:val="2"/>
          <w:sz w:val="32"/>
        </w:rPr>
        <w:t xml:space="preserve"> </w:t>
      </w:r>
      <w:r>
        <w:rPr>
          <w:sz w:val="32"/>
        </w:rPr>
        <w:t>проблемам.</w:t>
      </w:r>
    </w:p>
    <w:p w:rsidR="002C301F" w:rsidRDefault="00593C03">
      <w:pPr>
        <w:spacing w:before="1"/>
        <w:ind w:left="678"/>
        <w:jc w:val="both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рамках</w:t>
      </w:r>
      <w:r>
        <w:rPr>
          <w:spacing w:val="-3"/>
          <w:sz w:val="32"/>
        </w:rPr>
        <w:t xml:space="preserve"> </w:t>
      </w:r>
      <w:r>
        <w:rPr>
          <w:sz w:val="32"/>
        </w:rPr>
        <w:t>конференции</w:t>
      </w:r>
      <w:r>
        <w:rPr>
          <w:spacing w:val="-5"/>
          <w:sz w:val="32"/>
        </w:rPr>
        <w:t xml:space="preserve"> </w:t>
      </w:r>
      <w:r>
        <w:rPr>
          <w:sz w:val="32"/>
        </w:rPr>
        <w:t>будут</w:t>
      </w:r>
      <w:r>
        <w:rPr>
          <w:spacing w:val="-2"/>
          <w:sz w:val="32"/>
        </w:rPr>
        <w:t xml:space="preserve"> </w:t>
      </w:r>
      <w:r>
        <w:rPr>
          <w:sz w:val="32"/>
        </w:rPr>
        <w:t>обсуждаться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вопросы:</w:t>
      </w:r>
    </w:p>
    <w:p w:rsidR="002C301F" w:rsidRDefault="00593C03">
      <w:pPr>
        <w:pStyle w:val="a5"/>
        <w:numPr>
          <w:ilvl w:val="0"/>
          <w:numId w:val="2"/>
        </w:numPr>
        <w:tabs>
          <w:tab w:val="left" w:pos="864"/>
        </w:tabs>
        <w:spacing w:before="54" w:line="276" w:lineRule="auto"/>
        <w:ind w:right="109" w:firstLine="566"/>
        <w:rPr>
          <w:sz w:val="32"/>
        </w:rPr>
      </w:pPr>
      <w:r>
        <w:rPr>
          <w:sz w:val="32"/>
        </w:rPr>
        <w:t>современн</w:t>
      </w:r>
      <w:r>
        <w:rPr>
          <w:sz w:val="32"/>
        </w:rPr>
        <w:t>ые тенденции и научные исследования в области создания</w:t>
      </w:r>
      <w:r>
        <w:rPr>
          <w:spacing w:val="-77"/>
          <w:sz w:val="32"/>
        </w:rPr>
        <w:t xml:space="preserve"> </w:t>
      </w:r>
      <w:r>
        <w:rPr>
          <w:sz w:val="32"/>
        </w:rPr>
        <w:t>клеевых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герметизирующих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материалов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основе</w:t>
      </w:r>
      <w:r>
        <w:rPr>
          <w:spacing w:val="1"/>
          <w:sz w:val="32"/>
        </w:rPr>
        <w:t xml:space="preserve"> </w:t>
      </w:r>
      <w:r>
        <w:rPr>
          <w:sz w:val="32"/>
        </w:rPr>
        <w:t>акриловых,</w:t>
      </w:r>
      <w:r>
        <w:rPr>
          <w:spacing w:val="1"/>
          <w:sz w:val="32"/>
        </w:rPr>
        <w:t xml:space="preserve"> </w:t>
      </w:r>
      <w:r>
        <w:rPr>
          <w:sz w:val="32"/>
        </w:rPr>
        <w:t>уретановых,</w:t>
      </w:r>
      <w:r>
        <w:rPr>
          <w:spacing w:val="-3"/>
          <w:sz w:val="32"/>
        </w:rPr>
        <w:t xml:space="preserve"> </w:t>
      </w:r>
      <w:r>
        <w:rPr>
          <w:sz w:val="32"/>
        </w:rPr>
        <w:t>эпоксидных, силиконовых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тиоколовых</w:t>
      </w:r>
      <w:proofErr w:type="spellEnd"/>
      <w:r>
        <w:rPr>
          <w:spacing w:val="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др.</w:t>
      </w:r>
      <w:r>
        <w:rPr>
          <w:spacing w:val="-1"/>
          <w:sz w:val="32"/>
        </w:rPr>
        <w:t xml:space="preserve"> </w:t>
      </w:r>
      <w:r>
        <w:rPr>
          <w:sz w:val="32"/>
        </w:rPr>
        <w:t>соединений.</w:t>
      </w:r>
    </w:p>
    <w:p w:rsidR="002C301F" w:rsidRDefault="00593C03">
      <w:pPr>
        <w:pStyle w:val="a5"/>
        <w:numPr>
          <w:ilvl w:val="0"/>
          <w:numId w:val="2"/>
        </w:numPr>
        <w:tabs>
          <w:tab w:val="left" w:pos="1073"/>
        </w:tabs>
        <w:spacing w:line="276" w:lineRule="auto"/>
        <w:ind w:right="114" w:firstLine="566"/>
        <w:rPr>
          <w:sz w:val="32"/>
        </w:rPr>
      </w:pPr>
      <w:r>
        <w:rPr>
          <w:sz w:val="32"/>
        </w:rPr>
        <w:t>новое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технологии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применения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адгезионных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материалов;</w:t>
      </w:r>
    </w:p>
    <w:p w:rsidR="002C301F" w:rsidRDefault="00593C03">
      <w:pPr>
        <w:pStyle w:val="a5"/>
        <w:numPr>
          <w:ilvl w:val="0"/>
          <w:numId w:val="2"/>
        </w:numPr>
        <w:tabs>
          <w:tab w:val="left" w:pos="1078"/>
        </w:tabs>
        <w:spacing w:before="1" w:line="276" w:lineRule="auto"/>
        <w:ind w:right="114" w:firstLine="566"/>
        <w:rPr>
          <w:sz w:val="32"/>
        </w:rPr>
      </w:pPr>
      <w:r>
        <w:rPr>
          <w:sz w:val="32"/>
        </w:rPr>
        <w:t>исследования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1"/>
          <w:sz w:val="32"/>
        </w:rPr>
        <w:t xml:space="preserve"> </w:t>
      </w:r>
      <w:r>
        <w:rPr>
          <w:sz w:val="32"/>
        </w:rPr>
        <w:t>синтеза</w:t>
      </w:r>
      <w:r>
        <w:rPr>
          <w:spacing w:val="1"/>
          <w:sz w:val="32"/>
        </w:rPr>
        <w:t xml:space="preserve"> </w:t>
      </w:r>
      <w:r>
        <w:rPr>
          <w:sz w:val="32"/>
        </w:rPr>
        <w:t>мономеров,</w:t>
      </w:r>
      <w:r>
        <w:rPr>
          <w:spacing w:val="1"/>
          <w:sz w:val="32"/>
        </w:rPr>
        <w:t xml:space="preserve"> </w:t>
      </w:r>
      <w:r>
        <w:rPr>
          <w:sz w:val="32"/>
        </w:rPr>
        <w:t>олигомеров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(со)полимеров</w:t>
      </w:r>
      <w:r>
        <w:rPr>
          <w:spacing w:val="-2"/>
          <w:sz w:val="32"/>
        </w:rPr>
        <w:t xml:space="preserve"> </w:t>
      </w:r>
      <w:r>
        <w:rPr>
          <w:sz w:val="32"/>
        </w:rPr>
        <w:t>для клеев</w:t>
      </w:r>
      <w:r>
        <w:rPr>
          <w:spacing w:val="2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герметиков</w:t>
      </w:r>
      <w:proofErr w:type="spellEnd"/>
      <w:r>
        <w:rPr>
          <w:sz w:val="32"/>
        </w:rPr>
        <w:t>;</w:t>
      </w:r>
    </w:p>
    <w:p w:rsidR="002C301F" w:rsidRDefault="00593C03">
      <w:pPr>
        <w:pStyle w:val="a5"/>
        <w:numPr>
          <w:ilvl w:val="0"/>
          <w:numId w:val="2"/>
        </w:numPr>
        <w:tabs>
          <w:tab w:val="left" w:pos="1059"/>
        </w:tabs>
        <w:spacing w:before="2" w:line="276" w:lineRule="auto"/>
        <w:ind w:right="103" w:firstLine="566"/>
        <w:rPr>
          <w:sz w:val="32"/>
        </w:rPr>
      </w:pPr>
      <w:r>
        <w:rPr>
          <w:sz w:val="32"/>
        </w:rPr>
        <w:t>синтез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модификация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1"/>
          <w:sz w:val="32"/>
        </w:rPr>
        <w:t xml:space="preserve"> </w:t>
      </w:r>
      <w:r>
        <w:rPr>
          <w:sz w:val="32"/>
        </w:rPr>
        <w:t>отвердителей,</w:t>
      </w:r>
      <w:r>
        <w:rPr>
          <w:spacing w:val="1"/>
          <w:sz w:val="32"/>
        </w:rPr>
        <w:t xml:space="preserve"> </w:t>
      </w:r>
      <w:r>
        <w:rPr>
          <w:sz w:val="32"/>
        </w:rPr>
        <w:t>наполнителей,</w:t>
      </w:r>
      <w:r>
        <w:rPr>
          <w:spacing w:val="1"/>
          <w:sz w:val="32"/>
        </w:rPr>
        <w:t xml:space="preserve"> </w:t>
      </w:r>
      <w:r>
        <w:rPr>
          <w:sz w:val="32"/>
        </w:rPr>
        <w:t>пластификаторов и других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добавок для получения клеев и </w:t>
      </w:r>
      <w:proofErr w:type="spellStart"/>
      <w:r>
        <w:rPr>
          <w:sz w:val="32"/>
        </w:rPr>
        <w:t>герметиков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перспективы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производства,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т.</w:t>
      </w:r>
      <w:r>
        <w:rPr>
          <w:spacing w:val="1"/>
          <w:sz w:val="32"/>
        </w:rPr>
        <w:t xml:space="preserve"> </w:t>
      </w:r>
      <w:r>
        <w:rPr>
          <w:sz w:val="32"/>
        </w:rPr>
        <w:t>ч.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использовани</w:t>
      </w:r>
      <w:r>
        <w:rPr>
          <w:sz w:val="32"/>
        </w:rPr>
        <w:t>ем</w:t>
      </w:r>
      <w:r>
        <w:rPr>
          <w:spacing w:val="1"/>
          <w:sz w:val="32"/>
        </w:rPr>
        <w:t xml:space="preserve"> </w:t>
      </w:r>
      <w:r>
        <w:rPr>
          <w:sz w:val="32"/>
        </w:rPr>
        <w:t>российского</w:t>
      </w:r>
      <w:r>
        <w:rPr>
          <w:spacing w:val="1"/>
          <w:sz w:val="32"/>
        </w:rPr>
        <w:t xml:space="preserve"> </w:t>
      </w:r>
      <w:r>
        <w:rPr>
          <w:sz w:val="32"/>
        </w:rPr>
        <w:t>сырья;</w:t>
      </w:r>
    </w:p>
    <w:p w:rsidR="002C301F" w:rsidRDefault="00593C03">
      <w:pPr>
        <w:pStyle w:val="a5"/>
        <w:numPr>
          <w:ilvl w:val="0"/>
          <w:numId w:val="2"/>
        </w:numPr>
        <w:tabs>
          <w:tab w:val="left" w:pos="1075"/>
        </w:tabs>
        <w:spacing w:line="276" w:lineRule="auto"/>
        <w:ind w:right="115" w:firstLine="566"/>
        <w:rPr>
          <w:sz w:val="32"/>
        </w:rPr>
      </w:pPr>
      <w:r>
        <w:rPr>
          <w:sz w:val="32"/>
        </w:rPr>
        <w:t>современные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приборы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1"/>
          <w:sz w:val="32"/>
        </w:rPr>
        <w:t xml:space="preserve"> </w:t>
      </w:r>
      <w:r>
        <w:rPr>
          <w:sz w:val="32"/>
        </w:rPr>
        <w:t>исследований</w:t>
      </w:r>
      <w:r>
        <w:rPr>
          <w:spacing w:val="1"/>
          <w:sz w:val="32"/>
        </w:rPr>
        <w:t xml:space="preserve"> </w:t>
      </w:r>
      <w:r>
        <w:rPr>
          <w:sz w:val="32"/>
        </w:rPr>
        <w:t>полимерных</w:t>
      </w:r>
      <w:r>
        <w:rPr>
          <w:spacing w:val="1"/>
          <w:sz w:val="32"/>
        </w:rPr>
        <w:t xml:space="preserve"> </w:t>
      </w:r>
      <w:r>
        <w:rPr>
          <w:sz w:val="32"/>
        </w:rPr>
        <w:t>адгезионных материалов.</w:t>
      </w:r>
    </w:p>
    <w:p w:rsidR="002C301F" w:rsidRDefault="00593C03">
      <w:pPr>
        <w:spacing w:line="366" w:lineRule="exact"/>
        <w:ind w:left="678"/>
        <w:jc w:val="both"/>
        <w:rPr>
          <w:sz w:val="32"/>
        </w:rPr>
      </w:pPr>
      <w:r>
        <w:rPr>
          <w:sz w:val="32"/>
        </w:rPr>
        <w:t>Рабочие</w:t>
      </w:r>
      <w:r>
        <w:rPr>
          <w:spacing w:val="-5"/>
          <w:sz w:val="32"/>
        </w:rPr>
        <w:t xml:space="preserve"> </w:t>
      </w:r>
      <w:r>
        <w:rPr>
          <w:sz w:val="32"/>
        </w:rPr>
        <w:t>языки</w:t>
      </w:r>
      <w:r>
        <w:rPr>
          <w:spacing w:val="-6"/>
          <w:sz w:val="32"/>
        </w:rPr>
        <w:t xml:space="preserve"> </w:t>
      </w:r>
      <w:r>
        <w:rPr>
          <w:sz w:val="32"/>
        </w:rPr>
        <w:t>конференции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русский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английский.</w:t>
      </w:r>
    </w:p>
    <w:p w:rsidR="002C301F" w:rsidRDefault="002C301F">
      <w:pPr>
        <w:spacing w:line="366" w:lineRule="exact"/>
        <w:jc w:val="both"/>
        <w:rPr>
          <w:sz w:val="32"/>
        </w:rPr>
        <w:sectPr w:rsidR="002C301F">
          <w:pgSz w:w="11910" w:h="16840"/>
          <w:pgMar w:top="760" w:right="740" w:bottom="280" w:left="740" w:header="720" w:footer="720" w:gutter="0"/>
          <w:cols w:space="720"/>
        </w:sectPr>
      </w:pPr>
    </w:p>
    <w:p w:rsidR="002C301F" w:rsidRDefault="00593C03">
      <w:pPr>
        <w:pStyle w:val="3"/>
        <w:spacing w:before="71"/>
        <w:ind w:left="611" w:right="604"/>
        <w:jc w:val="center"/>
        <w:rPr>
          <w:u w:val="none"/>
        </w:rPr>
      </w:pPr>
      <w:r>
        <w:rPr>
          <w:u w:val="none"/>
        </w:rPr>
        <w:lastRenderedPageBreak/>
        <w:t>ПРОГРАММНЫЙ</w:t>
      </w:r>
      <w:r>
        <w:rPr>
          <w:spacing w:val="-3"/>
          <w:u w:val="none"/>
        </w:rPr>
        <w:t xml:space="preserve"> </w:t>
      </w:r>
      <w:r>
        <w:rPr>
          <w:u w:val="none"/>
        </w:rPr>
        <w:t>КОМИТЕТ</w:t>
      </w:r>
    </w:p>
    <w:p w:rsidR="002C301F" w:rsidRDefault="002C301F">
      <w:pPr>
        <w:pStyle w:val="a3"/>
        <w:rPr>
          <w:b/>
          <w:sz w:val="25"/>
        </w:rPr>
      </w:pPr>
    </w:p>
    <w:p w:rsidR="002C301F" w:rsidRDefault="00593C03">
      <w:pPr>
        <w:ind w:left="112"/>
        <w:rPr>
          <w:b/>
          <w:sz w:val="28"/>
        </w:rPr>
      </w:pPr>
      <w:r>
        <w:rPr>
          <w:b/>
          <w:sz w:val="28"/>
          <w:u w:val="thick"/>
        </w:rPr>
        <w:t>Председатель</w:t>
      </w:r>
    </w:p>
    <w:p w:rsidR="002C301F" w:rsidRDefault="00593C03">
      <w:pPr>
        <w:spacing w:before="43"/>
        <w:ind w:left="112"/>
        <w:rPr>
          <w:sz w:val="28"/>
        </w:rPr>
      </w:pPr>
      <w:r>
        <w:rPr>
          <w:b/>
          <w:sz w:val="28"/>
        </w:rPr>
        <w:t>Берлин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Александрович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академик РАН,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2C301F">
      <w:pPr>
        <w:pStyle w:val="a3"/>
        <w:spacing w:before="5"/>
        <w:rPr>
          <w:sz w:val="25"/>
        </w:rPr>
      </w:pPr>
    </w:p>
    <w:p w:rsidR="002C301F" w:rsidRDefault="00593C03">
      <w:pPr>
        <w:pStyle w:val="3"/>
        <w:rPr>
          <w:u w:val="none"/>
        </w:rPr>
      </w:pPr>
      <w:r>
        <w:rPr>
          <w:u w:val="thick"/>
        </w:rPr>
        <w:t>Заместители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председателя</w:t>
      </w:r>
    </w:p>
    <w:p w:rsidR="002C301F" w:rsidRDefault="00593C03">
      <w:pPr>
        <w:spacing w:before="46"/>
        <w:ind w:left="112"/>
        <w:rPr>
          <w:sz w:val="28"/>
        </w:rPr>
      </w:pPr>
      <w:r>
        <w:rPr>
          <w:b/>
          <w:sz w:val="28"/>
        </w:rPr>
        <w:t>Луконин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Павлович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Дзержинск</w:t>
      </w:r>
    </w:p>
    <w:p w:rsidR="002C301F" w:rsidRDefault="00593C03">
      <w:pPr>
        <w:spacing w:before="47"/>
        <w:ind w:left="112"/>
        <w:rPr>
          <w:sz w:val="28"/>
        </w:rPr>
      </w:pPr>
      <w:r>
        <w:rPr>
          <w:b/>
          <w:sz w:val="28"/>
        </w:rPr>
        <w:t>Малышева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Галина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Владленовна</w:t>
      </w:r>
      <w:proofErr w:type="spellEnd"/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2C301F">
      <w:pPr>
        <w:pStyle w:val="a3"/>
        <w:spacing w:before="5"/>
        <w:rPr>
          <w:sz w:val="25"/>
        </w:rPr>
      </w:pPr>
    </w:p>
    <w:p w:rsidR="002C301F" w:rsidRDefault="00593C03">
      <w:pPr>
        <w:pStyle w:val="3"/>
        <w:rPr>
          <w:u w:val="none"/>
        </w:rPr>
      </w:pPr>
      <w:r>
        <w:rPr>
          <w:u w:val="thick"/>
        </w:rPr>
        <w:t>Члены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комитета</w:t>
      </w:r>
    </w:p>
    <w:p w:rsidR="002C301F" w:rsidRDefault="00593C03">
      <w:pPr>
        <w:spacing w:before="45" w:line="276" w:lineRule="auto"/>
        <w:ind w:left="112" w:right="2683"/>
        <w:jc w:val="both"/>
        <w:rPr>
          <w:sz w:val="28"/>
        </w:rPr>
      </w:pPr>
      <w:proofErr w:type="spellStart"/>
      <w:r>
        <w:rPr>
          <w:b/>
          <w:sz w:val="28"/>
        </w:rPr>
        <w:t>Амирова</w:t>
      </w:r>
      <w:proofErr w:type="spellEnd"/>
      <w:r>
        <w:rPr>
          <w:b/>
          <w:sz w:val="28"/>
        </w:rPr>
        <w:t xml:space="preserve"> Лилия </w:t>
      </w:r>
      <w:proofErr w:type="spellStart"/>
      <w:r>
        <w:rPr>
          <w:b/>
          <w:sz w:val="28"/>
        </w:rPr>
        <w:t>Миниахмедовна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- профессор, д. т. н., Казань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Баурова</w:t>
      </w:r>
      <w:proofErr w:type="spellEnd"/>
      <w:r>
        <w:rPr>
          <w:b/>
          <w:sz w:val="28"/>
        </w:rPr>
        <w:t xml:space="preserve"> Наталья Ивановна - </w:t>
      </w:r>
      <w:r>
        <w:rPr>
          <w:sz w:val="28"/>
        </w:rPr>
        <w:t>профессор РАН, д. т. н., Москва</w:t>
      </w:r>
      <w:r>
        <w:rPr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Бойнович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Людмила Борисовна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академик РАН,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593C03">
      <w:pPr>
        <w:spacing w:line="321" w:lineRule="exact"/>
        <w:ind w:left="112"/>
        <w:jc w:val="both"/>
        <w:rPr>
          <w:sz w:val="28"/>
        </w:rPr>
      </w:pPr>
      <w:proofErr w:type="spellStart"/>
      <w:r>
        <w:rPr>
          <w:b/>
          <w:sz w:val="28"/>
        </w:rPr>
        <w:t>Ваниев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Марат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Абдурахманович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</w:t>
      </w:r>
    </w:p>
    <w:p w:rsidR="002C301F" w:rsidRDefault="00593C03">
      <w:pPr>
        <w:spacing w:before="50"/>
        <w:ind w:left="112"/>
        <w:rPr>
          <w:sz w:val="28"/>
        </w:rPr>
      </w:pPr>
      <w:r>
        <w:rPr>
          <w:b/>
          <w:sz w:val="28"/>
        </w:rPr>
        <w:t>Гладких Светлана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Николаевна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593C03">
      <w:pPr>
        <w:spacing w:before="48"/>
        <w:ind w:left="112"/>
        <w:rPr>
          <w:sz w:val="28"/>
        </w:rPr>
      </w:pPr>
      <w:r>
        <w:rPr>
          <w:b/>
          <w:sz w:val="28"/>
        </w:rPr>
        <w:t>Гришин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Дмитрий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Фёдорович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чл.-корр.</w:t>
      </w:r>
      <w:r>
        <w:rPr>
          <w:spacing w:val="-3"/>
          <w:sz w:val="28"/>
        </w:rPr>
        <w:t xml:space="preserve"> </w:t>
      </w:r>
      <w:r>
        <w:rPr>
          <w:sz w:val="28"/>
        </w:rPr>
        <w:t>РАН,</w:t>
      </w:r>
      <w:r>
        <w:rPr>
          <w:spacing w:val="-3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2"/>
          <w:sz w:val="28"/>
        </w:rPr>
        <w:t xml:space="preserve"> </w:t>
      </w:r>
      <w:r>
        <w:rPr>
          <w:sz w:val="28"/>
        </w:rPr>
        <w:t>Новгород</w:t>
      </w:r>
    </w:p>
    <w:p w:rsidR="002C301F" w:rsidRDefault="00593C03">
      <w:pPr>
        <w:spacing w:before="48"/>
        <w:ind w:left="112"/>
        <w:rPr>
          <w:sz w:val="28"/>
        </w:rPr>
      </w:pPr>
      <w:r>
        <w:rPr>
          <w:b/>
          <w:sz w:val="28"/>
        </w:rPr>
        <w:t>Ибрагимова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Минавер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Джафар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кызы</w:t>
      </w:r>
      <w:proofErr w:type="spellEnd"/>
      <w:r>
        <w:rPr>
          <w:b/>
          <w:sz w:val="28"/>
        </w:rPr>
        <w:t xml:space="preserve"> 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6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Азербайджан,</w:t>
      </w:r>
      <w:r>
        <w:rPr>
          <w:spacing w:val="-3"/>
          <w:sz w:val="28"/>
        </w:rPr>
        <w:t xml:space="preserve"> </w:t>
      </w:r>
      <w:r>
        <w:rPr>
          <w:sz w:val="28"/>
        </w:rPr>
        <w:t>Баку</w:t>
      </w:r>
    </w:p>
    <w:p w:rsidR="002C301F" w:rsidRDefault="00593C03">
      <w:pPr>
        <w:spacing w:before="47"/>
        <w:ind w:left="112"/>
        <w:rPr>
          <w:sz w:val="28"/>
        </w:rPr>
      </w:pPr>
      <w:r>
        <w:rPr>
          <w:b/>
          <w:sz w:val="28"/>
        </w:rPr>
        <w:t>Исаев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Алексей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Юрьевич 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н.,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593C03">
      <w:pPr>
        <w:spacing w:before="50" w:line="276" w:lineRule="auto"/>
        <w:ind w:left="112" w:right="1914"/>
        <w:rPr>
          <w:sz w:val="28"/>
        </w:rPr>
      </w:pPr>
      <w:r>
        <w:rPr>
          <w:b/>
          <w:sz w:val="28"/>
        </w:rPr>
        <w:t xml:space="preserve">Кононенко Александр Сергеевич - </w:t>
      </w:r>
      <w:r>
        <w:rPr>
          <w:sz w:val="28"/>
        </w:rPr>
        <w:t>профессор, д. т. н., Москва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Крутько Эльвира Тихоновна - </w:t>
      </w:r>
      <w:r>
        <w:rPr>
          <w:sz w:val="28"/>
        </w:rPr>
        <w:t>профессор, д. т. н., Беларусь, Минск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Кузнецов Александр Алексеевич - </w:t>
      </w:r>
      <w:r>
        <w:rPr>
          <w:sz w:val="28"/>
        </w:rPr>
        <w:t>профессор, д. х. н., Москва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Лавров Николай Алексеевич </w:t>
      </w:r>
      <w:r>
        <w:rPr>
          <w:sz w:val="28"/>
        </w:rPr>
        <w:t>– профессор, д. х. н., Санкт-Петербург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Литвинов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Валерий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Борисович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</w:p>
    <w:p w:rsidR="002C301F" w:rsidRDefault="00593C03">
      <w:pPr>
        <w:spacing w:line="276" w:lineRule="auto"/>
        <w:ind w:left="112" w:right="2298"/>
        <w:rPr>
          <w:sz w:val="28"/>
        </w:rPr>
      </w:pPr>
      <w:proofErr w:type="spellStart"/>
      <w:r>
        <w:rPr>
          <w:b/>
          <w:sz w:val="28"/>
        </w:rPr>
        <w:t>Люсова</w:t>
      </w:r>
      <w:proofErr w:type="spellEnd"/>
      <w:r>
        <w:rPr>
          <w:b/>
          <w:sz w:val="28"/>
        </w:rPr>
        <w:t xml:space="preserve"> Людмила </w:t>
      </w:r>
      <w:proofErr w:type="spellStart"/>
      <w:r>
        <w:rPr>
          <w:b/>
          <w:sz w:val="28"/>
        </w:rPr>
        <w:t>Ромуальдовна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- профессор, д. т. н., Москва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Сидоров Олег Ива</w:t>
      </w:r>
      <w:r>
        <w:rPr>
          <w:b/>
          <w:sz w:val="28"/>
        </w:rPr>
        <w:t xml:space="preserve">нович - </w:t>
      </w:r>
      <w:r>
        <w:rPr>
          <w:sz w:val="28"/>
        </w:rPr>
        <w:t>д. т. н., Дзержинский Московской обл.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Строганов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Федорович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-5"/>
          <w:sz w:val="28"/>
        </w:rPr>
        <w:t xml:space="preserve"> </w:t>
      </w:r>
      <w:r>
        <w:rPr>
          <w:sz w:val="28"/>
        </w:rPr>
        <w:t>н.,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</w:t>
      </w:r>
    </w:p>
    <w:p w:rsidR="002C301F" w:rsidRDefault="00593C03">
      <w:pPr>
        <w:ind w:left="112"/>
        <w:rPr>
          <w:sz w:val="28"/>
        </w:rPr>
      </w:pPr>
      <w:r>
        <w:rPr>
          <w:b/>
          <w:sz w:val="28"/>
        </w:rPr>
        <w:t>Угрюмов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Сергей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Алексеевич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</w:t>
      </w:r>
    </w:p>
    <w:p w:rsidR="002C301F" w:rsidRDefault="00593C03">
      <w:pPr>
        <w:spacing w:before="48"/>
        <w:ind w:left="112"/>
        <w:rPr>
          <w:sz w:val="28"/>
        </w:rPr>
      </w:pPr>
      <w:r>
        <w:rPr>
          <w:b/>
          <w:sz w:val="28"/>
        </w:rPr>
        <w:t>Чалых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Анатолий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Евгеньевич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академик</w:t>
      </w:r>
      <w:r>
        <w:rPr>
          <w:spacing w:val="-2"/>
          <w:sz w:val="28"/>
        </w:rPr>
        <w:t xml:space="preserve"> </w:t>
      </w:r>
      <w:r>
        <w:rPr>
          <w:sz w:val="28"/>
        </w:rPr>
        <w:t>РАЕН,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6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</w:p>
    <w:p w:rsidR="002C301F" w:rsidRPr="00593C03" w:rsidRDefault="00593C03">
      <w:pPr>
        <w:spacing w:before="50"/>
        <w:ind w:left="112"/>
        <w:rPr>
          <w:sz w:val="28"/>
          <w:lang w:val="en-US"/>
        </w:rPr>
      </w:pPr>
      <w:r w:rsidRPr="00593C03">
        <w:rPr>
          <w:b/>
          <w:sz w:val="28"/>
          <w:lang w:val="en-US"/>
        </w:rPr>
        <w:t>Pashayeva</w:t>
      </w:r>
      <w:r w:rsidRPr="00593C03">
        <w:rPr>
          <w:b/>
          <w:spacing w:val="-1"/>
          <w:sz w:val="28"/>
          <w:lang w:val="en-US"/>
        </w:rPr>
        <w:t xml:space="preserve"> </w:t>
      </w:r>
      <w:r w:rsidRPr="00593C03">
        <w:rPr>
          <w:b/>
          <w:sz w:val="28"/>
          <w:lang w:val="en-US"/>
        </w:rPr>
        <w:t>Ziyaret -</w:t>
      </w:r>
      <w:r w:rsidRPr="00593C03">
        <w:rPr>
          <w:b/>
          <w:spacing w:val="-5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PhD,</w:t>
      </w:r>
      <w:r w:rsidRPr="00593C03">
        <w:rPr>
          <w:spacing w:val="-3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Azerbaijan,</w:t>
      </w:r>
      <w:r w:rsidRPr="00593C03">
        <w:rPr>
          <w:spacing w:val="-3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Baku</w:t>
      </w:r>
    </w:p>
    <w:p w:rsidR="002C301F" w:rsidRPr="00593C03" w:rsidRDefault="00593C03">
      <w:pPr>
        <w:spacing w:before="48"/>
        <w:ind w:left="112"/>
        <w:rPr>
          <w:sz w:val="28"/>
          <w:lang w:val="en-US"/>
        </w:rPr>
      </w:pPr>
      <w:r w:rsidRPr="00593C03">
        <w:rPr>
          <w:b/>
          <w:sz w:val="28"/>
          <w:lang w:val="en-US"/>
        </w:rPr>
        <w:t>Valdman</w:t>
      </w:r>
      <w:r w:rsidRPr="00593C03">
        <w:rPr>
          <w:b/>
          <w:spacing w:val="-2"/>
          <w:sz w:val="28"/>
          <w:lang w:val="en-US"/>
        </w:rPr>
        <w:t xml:space="preserve"> </w:t>
      </w:r>
      <w:r w:rsidRPr="00593C03">
        <w:rPr>
          <w:b/>
          <w:sz w:val="28"/>
          <w:lang w:val="en-US"/>
        </w:rPr>
        <w:t>Alexander</w:t>
      </w:r>
      <w:r w:rsidRPr="00593C03">
        <w:rPr>
          <w:b/>
          <w:spacing w:val="-2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-</w:t>
      </w:r>
      <w:r w:rsidRPr="00593C03">
        <w:rPr>
          <w:spacing w:val="-2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Ph.</w:t>
      </w:r>
      <w:r w:rsidRPr="00593C03">
        <w:rPr>
          <w:spacing w:val="-2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D.,</w:t>
      </w:r>
      <w:r w:rsidRPr="00593C03">
        <w:rPr>
          <w:spacing w:val="-3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Israel,</w:t>
      </w:r>
      <w:r w:rsidRPr="00593C03">
        <w:rPr>
          <w:spacing w:val="-2"/>
          <w:sz w:val="28"/>
          <w:lang w:val="en-US"/>
        </w:rPr>
        <w:t xml:space="preserve"> </w:t>
      </w:r>
      <w:r w:rsidRPr="00593C03">
        <w:rPr>
          <w:sz w:val="28"/>
          <w:lang w:val="en-US"/>
        </w:rPr>
        <w:t>Or-Yehuda</w:t>
      </w:r>
    </w:p>
    <w:p w:rsidR="002C301F" w:rsidRPr="00593C03" w:rsidRDefault="002C301F">
      <w:pPr>
        <w:pStyle w:val="a3"/>
        <w:spacing w:before="4"/>
        <w:rPr>
          <w:sz w:val="25"/>
          <w:lang w:val="en-US"/>
        </w:rPr>
      </w:pPr>
    </w:p>
    <w:p w:rsidR="002C301F" w:rsidRDefault="00593C03">
      <w:pPr>
        <w:pStyle w:val="3"/>
        <w:ind w:left="611" w:right="604"/>
        <w:jc w:val="center"/>
        <w:rPr>
          <w:u w:val="none"/>
        </w:rPr>
      </w:pPr>
      <w:r>
        <w:rPr>
          <w:u w:val="none"/>
        </w:rPr>
        <w:t>ОРГАНИЗАЦИОННЫЙ</w:t>
      </w:r>
      <w:r>
        <w:rPr>
          <w:spacing w:val="-2"/>
          <w:u w:val="none"/>
        </w:rPr>
        <w:t xml:space="preserve"> </w:t>
      </w:r>
      <w:r>
        <w:rPr>
          <w:u w:val="none"/>
        </w:rPr>
        <w:t>КОМИТЕТ</w:t>
      </w:r>
    </w:p>
    <w:p w:rsidR="002C301F" w:rsidRDefault="002C301F">
      <w:pPr>
        <w:pStyle w:val="a3"/>
        <w:spacing w:before="8"/>
        <w:rPr>
          <w:b/>
          <w:sz w:val="24"/>
        </w:rPr>
      </w:pPr>
    </w:p>
    <w:p w:rsidR="002C301F" w:rsidRDefault="00593C03">
      <w:pPr>
        <w:ind w:left="112"/>
        <w:rPr>
          <w:sz w:val="28"/>
        </w:rPr>
      </w:pPr>
      <w:r>
        <w:rPr>
          <w:b/>
          <w:sz w:val="28"/>
          <w:u w:val="thick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Корниенко</w:t>
      </w:r>
      <w:r>
        <w:rPr>
          <w:spacing w:val="-1"/>
          <w:sz w:val="28"/>
        </w:rPr>
        <w:t xml:space="preserve"> </w:t>
      </w:r>
      <w:r>
        <w:rPr>
          <w:sz w:val="28"/>
        </w:rPr>
        <w:t>Павел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Владимирович,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по НИР</w:t>
      </w:r>
      <w:r>
        <w:rPr>
          <w:spacing w:val="-2"/>
          <w:sz w:val="28"/>
        </w:rPr>
        <w:t xml:space="preserve"> </w:t>
      </w:r>
      <w:r>
        <w:rPr>
          <w:sz w:val="28"/>
        </w:rPr>
        <w:t>АО</w:t>
      </w:r>
    </w:p>
    <w:p w:rsidR="002C301F" w:rsidRDefault="00593C03">
      <w:pPr>
        <w:pStyle w:val="a3"/>
        <w:spacing w:before="50"/>
        <w:ind w:left="112"/>
      </w:pPr>
      <w:r>
        <w:t>«НИИ</w:t>
      </w:r>
      <w:r>
        <w:rPr>
          <w:spacing w:val="-4"/>
        </w:rPr>
        <w:t xml:space="preserve"> </w:t>
      </w:r>
      <w:r>
        <w:t>полимеров»</w:t>
      </w:r>
    </w:p>
    <w:p w:rsidR="002C301F" w:rsidRDefault="00593C03">
      <w:pPr>
        <w:spacing w:before="48"/>
        <w:ind w:left="112"/>
        <w:rPr>
          <w:sz w:val="28"/>
        </w:rPr>
      </w:pPr>
      <w:r>
        <w:rPr>
          <w:b/>
          <w:sz w:val="28"/>
          <w:u w:val="thick"/>
        </w:rPr>
        <w:t>Ученый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секретарь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Козлова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Ирина</w:t>
      </w:r>
      <w:r>
        <w:rPr>
          <w:spacing w:val="-2"/>
          <w:sz w:val="28"/>
        </w:rPr>
        <w:t xml:space="preserve"> </w:t>
      </w:r>
      <w:r>
        <w:rPr>
          <w:sz w:val="28"/>
        </w:rPr>
        <w:t>Ильинична,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kozlova@niсp.ru</w:t>
      </w:r>
    </w:p>
    <w:p w:rsidR="002C301F" w:rsidRDefault="00593C03">
      <w:pPr>
        <w:pStyle w:val="3"/>
        <w:spacing w:before="52"/>
        <w:rPr>
          <w:u w:val="none"/>
        </w:rPr>
      </w:pPr>
      <w:r>
        <w:rPr>
          <w:u w:val="thick"/>
        </w:rPr>
        <w:t>Члены</w:t>
      </w:r>
      <w:r>
        <w:rPr>
          <w:spacing w:val="-5"/>
          <w:u w:val="thick"/>
        </w:rPr>
        <w:t xml:space="preserve"> </w:t>
      </w:r>
      <w:r>
        <w:rPr>
          <w:u w:val="thick"/>
        </w:rPr>
        <w:t>комитета</w:t>
      </w:r>
    </w:p>
    <w:p w:rsidR="002C301F" w:rsidRDefault="00593C03">
      <w:pPr>
        <w:pStyle w:val="a3"/>
        <w:spacing w:before="43" w:line="278" w:lineRule="auto"/>
        <w:ind w:left="112" w:right="1830"/>
      </w:pPr>
      <w:r>
        <w:t xml:space="preserve">Аронович </w:t>
      </w:r>
      <w:proofErr w:type="spellStart"/>
      <w:r>
        <w:t>Довид</w:t>
      </w:r>
      <w:proofErr w:type="spellEnd"/>
      <w:r>
        <w:t xml:space="preserve"> </w:t>
      </w:r>
      <w:proofErr w:type="spellStart"/>
      <w:r>
        <w:t>Азриэлевич</w:t>
      </w:r>
      <w:proofErr w:type="spellEnd"/>
      <w:r>
        <w:t xml:space="preserve">, к. х. н.; </w:t>
      </w:r>
      <w:proofErr w:type="spellStart"/>
      <w:r>
        <w:t>Куварина</w:t>
      </w:r>
      <w:proofErr w:type="spellEnd"/>
      <w:r>
        <w:t xml:space="preserve"> Елена Александровна;</w:t>
      </w:r>
      <w:r>
        <w:rPr>
          <w:spacing w:val="-67"/>
        </w:rPr>
        <w:t xml:space="preserve"> </w:t>
      </w:r>
      <w:proofErr w:type="spellStart"/>
      <w:r>
        <w:t>Лепендина</w:t>
      </w:r>
      <w:proofErr w:type="spellEnd"/>
      <w:r>
        <w:rPr>
          <w:spacing w:val="-2"/>
        </w:rPr>
        <w:t xml:space="preserve"> </w:t>
      </w:r>
      <w:r>
        <w:t>Ольга</w:t>
      </w:r>
      <w:r>
        <w:rPr>
          <w:spacing w:val="-1"/>
        </w:rPr>
        <w:t xml:space="preserve"> </w:t>
      </w:r>
      <w:r>
        <w:t>Александровна;</w:t>
      </w:r>
      <w:r>
        <w:rPr>
          <w:spacing w:val="-2"/>
        </w:rPr>
        <w:t xml:space="preserve"> </w:t>
      </w:r>
      <w:proofErr w:type="spellStart"/>
      <w:r>
        <w:t>Магачева</w:t>
      </w:r>
      <w:proofErr w:type="spellEnd"/>
      <w:r>
        <w:rPr>
          <w:spacing w:val="-1"/>
        </w:rPr>
        <w:t xml:space="preserve"> </w:t>
      </w:r>
      <w:r>
        <w:t>Светлана</w:t>
      </w:r>
      <w:r>
        <w:rPr>
          <w:spacing w:val="-2"/>
        </w:rPr>
        <w:t xml:space="preserve"> </w:t>
      </w:r>
      <w:r>
        <w:t>Васильевна;</w:t>
      </w:r>
    </w:p>
    <w:p w:rsidR="002C301F" w:rsidRDefault="00593C03">
      <w:pPr>
        <w:pStyle w:val="a3"/>
        <w:spacing w:line="317" w:lineRule="exact"/>
        <w:ind w:left="112"/>
      </w:pPr>
      <w:r>
        <w:t>Синеокова</w:t>
      </w:r>
      <w:r>
        <w:rPr>
          <w:spacing w:val="-6"/>
        </w:rPr>
        <w:t xml:space="preserve"> </w:t>
      </w:r>
      <w:r>
        <w:t>Ольга</w:t>
      </w:r>
      <w:r>
        <w:rPr>
          <w:spacing w:val="-3"/>
        </w:rPr>
        <w:t xml:space="preserve"> </w:t>
      </w:r>
      <w:r>
        <w:t>Александровна;</w:t>
      </w:r>
      <w:r>
        <w:rPr>
          <w:spacing w:val="-3"/>
        </w:rPr>
        <w:t xml:space="preserve"> </w:t>
      </w:r>
      <w:r>
        <w:t>Смирнов</w:t>
      </w:r>
      <w:r>
        <w:rPr>
          <w:spacing w:val="-5"/>
        </w:rPr>
        <w:t xml:space="preserve"> </w:t>
      </w:r>
      <w:r>
        <w:t>Артём</w:t>
      </w:r>
      <w:r>
        <w:rPr>
          <w:spacing w:val="-4"/>
        </w:rPr>
        <w:t xml:space="preserve"> </w:t>
      </w:r>
      <w:r>
        <w:t>Евгеньевич</w:t>
      </w:r>
    </w:p>
    <w:p w:rsidR="002C301F" w:rsidRDefault="00593C03">
      <w:pPr>
        <w:pStyle w:val="3"/>
        <w:spacing w:before="52"/>
        <w:rPr>
          <w:u w:val="none"/>
        </w:rPr>
      </w:pPr>
      <w:r>
        <w:rPr>
          <w:u w:val="thick"/>
        </w:rPr>
        <w:t>Технический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секретарь</w:t>
      </w:r>
      <w:r>
        <w:rPr>
          <w:u w:val="none"/>
        </w:rPr>
        <w:t>:</w:t>
      </w:r>
    </w:p>
    <w:p w:rsidR="002C301F" w:rsidRDefault="00593C03">
      <w:pPr>
        <w:pStyle w:val="a3"/>
        <w:spacing w:before="46"/>
        <w:ind w:left="112"/>
      </w:pPr>
      <w:r>
        <w:t>Савина</w:t>
      </w:r>
      <w:r>
        <w:rPr>
          <w:spacing w:val="-2"/>
        </w:rPr>
        <w:t xml:space="preserve"> </w:t>
      </w:r>
      <w:r>
        <w:t>Ольга</w:t>
      </w:r>
      <w:r>
        <w:rPr>
          <w:spacing w:val="-3"/>
        </w:rPr>
        <w:t xml:space="preserve"> </w:t>
      </w:r>
      <w:proofErr w:type="spellStart"/>
      <w:r>
        <w:t>Феоктистовна</w:t>
      </w:r>
      <w:proofErr w:type="spellEnd"/>
      <w:r>
        <w:t>,</w:t>
      </w:r>
      <w:r>
        <w:rPr>
          <w:spacing w:val="-3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r>
        <w:t>savina</w:t>
      </w:r>
      <w:hyperlink r:id="rId5">
        <w:r>
          <w:t>@nicp.ru</w:t>
        </w:r>
      </w:hyperlink>
      <w:r>
        <w:t>;</w:t>
      </w:r>
      <w:r>
        <w:rPr>
          <w:spacing w:val="-2"/>
        </w:rPr>
        <w:t xml:space="preserve"> </w:t>
      </w:r>
      <w:r>
        <w:t>тел.:</w:t>
      </w:r>
      <w:r>
        <w:rPr>
          <w:spacing w:val="-1"/>
        </w:rPr>
        <w:t xml:space="preserve"> </w:t>
      </w:r>
      <w:r>
        <w:t>(8313)</w:t>
      </w:r>
      <w:r>
        <w:rPr>
          <w:spacing w:val="-5"/>
        </w:rPr>
        <w:t xml:space="preserve"> </w:t>
      </w:r>
      <w:r>
        <w:t>24-25-56</w:t>
      </w:r>
    </w:p>
    <w:p w:rsidR="002C301F" w:rsidRDefault="002C301F">
      <w:pPr>
        <w:sectPr w:rsidR="002C301F">
          <w:pgSz w:w="11910" w:h="16840"/>
          <w:pgMar w:top="760" w:right="740" w:bottom="280" w:left="740" w:header="720" w:footer="720" w:gutter="0"/>
          <w:cols w:space="720"/>
        </w:sectPr>
      </w:pPr>
    </w:p>
    <w:p w:rsidR="002C301F" w:rsidRDefault="00593C03">
      <w:pPr>
        <w:spacing w:before="72"/>
        <w:ind w:left="611" w:right="611"/>
        <w:jc w:val="center"/>
        <w:rPr>
          <w:b/>
          <w:sz w:val="31"/>
        </w:rPr>
      </w:pPr>
      <w:r>
        <w:rPr>
          <w:b/>
          <w:sz w:val="31"/>
        </w:rPr>
        <w:lastRenderedPageBreak/>
        <w:t>МЕСТО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ПРОВЕДЕНИЯ</w:t>
      </w:r>
    </w:p>
    <w:p w:rsidR="002C301F" w:rsidRDefault="00593C03">
      <w:pPr>
        <w:spacing w:before="111" w:line="264" w:lineRule="auto"/>
        <w:ind w:left="112" w:right="107" w:firstLine="566"/>
        <w:jc w:val="both"/>
        <w:rPr>
          <w:sz w:val="31"/>
        </w:rPr>
      </w:pPr>
      <w:r>
        <w:rPr>
          <w:sz w:val="31"/>
        </w:rPr>
        <w:t>Проведение</w:t>
      </w:r>
      <w:r>
        <w:rPr>
          <w:spacing w:val="1"/>
          <w:sz w:val="31"/>
        </w:rPr>
        <w:t xml:space="preserve"> </w:t>
      </w:r>
      <w:r>
        <w:rPr>
          <w:sz w:val="31"/>
        </w:rPr>
        <w:t>Конференции</w:t>
      </w:r>
      <w:r>
        <w:rPr>
          <w:spacing w:val="1"/>
          <w:sz w:val="31"/>
        </w:rPr>
        <w:t xml:space="preserve"> </w:t>
      </w:r>
      <w:r>
        <w:rPr>
          <w:sz w:val="31"/>
        </w:rPr>
        <w:t>планируется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загородном</w:t>
      </w:r>
      <w:r>
        <w:rPr>
          <w:spacing w:val="1"/>
          <w:sz w:val="31"/>
        </w:rPr>
        <w:t xml:space="preserve"> </w:t>
      </w:r>
      <w:r>
        <w:rPr>
          <w:sz w:val="31"/>
        </w:rPr>
        <w:t>отеле</w:t>
      </w:r>
      <w:r>
        <w:rPr>
          <w:spacing w:val="1"/>
          <w:sz w:val="31"/>
        </w:rPr>
        <w:t xml:space="preserve"> </w:t>
      </w:r>
      <w:r>
        <w:rPr>
          <w:sz w:val="31"/>
        </w:rPr>
        <w:t>«Чайка»,</w:t>
      </w:r>
      <w:r>
        <w:rPr>
          <w:spacing w:val="1"/>
          <w:sz w:val="31"/>
        </w:rPr>
        <w:t xml:space="preserve"> </w:t>
      </w:r>
      <w:r>
        <w:rPr>
          <w:sz w:val="31"/>
        </w:rPr>
        <w:t>расположенном</w:t>
      </w:r>
      <w:r>
        <w:rPr>
          <w:spacing w:val="-3"/>
          <w:sz w:val="31"/>
        </w:rPr>
        <w:t xml:space="preserve"> </w:t>
      </w:r>
      <w:r>
        <w:rPr>
          <w:sz w:val="31"/>
        </w:rPr>
        <w:t>в поселке</w:t>
      </w:r>
      <w:r>
        <w:rPr>
          <w:spacing w:val="-3"/>
          <w:sz w:val="31"/>
        </w:rPr>
        <w:t xml:space="preserve"> </w:t>
      </w:r>
      <w:proofErr w:type="spellStart"/>
      <w:r>
        <w:rPr>
          <w:sz w:val="31"/>
        </w:rPr>
        <w:t>Желнино</w:t>
      </w:r>
      <w:proofErr w:type="spellEnd"/>
      <w:r>
        <w:rPr>
          <w:sz w:val="31"/>
        </w:rPr>
        <w:t xml:space="preserve"> (городской</w:t>
      </w:r>
      <w:r>
        <w:rPr>
          <w:spacing w:val="-3"/>
          <w:sz w:val="31"/>
        </w:rPr>
        <w:t xml:space="preserve"> </w:t>
      </w:r>
      <w:r>
        <w:rPr>
          <w:sz w:val="31"/>
        </w:rPr>
        <w:t>округ</w:t>
      </w:r>
      <w:r>
        <w:rPr>
          <w:spacing w:val="-3"/>
          <w:sz w:val="31"/>
        </w:rPr>
        <w:t xml:space="preserve"> </w:t>
      </w:r>
      <w:r>
        <w:rPr>
          <w:sz w:val="31"/>
        </w:rPr>
        <w:t>город</w:t>
      </w:r>
      <w:r>
        <w:rPr>
          <w:spacing w:val="-8"/>
          <w:sz w:val="31"/>
        </w:rPr>
        <w:t xml:space="preserve"> </w:t>
      </w:r>
      <w:r>
        <w:rPr>
          <w:sz w:val="31"/>
        </w:rPr>
        <w:t>Дзержинс</w:t>
      </w:r>
      <w:r>
        <w:rPr>
          <w:sz w:val="31"/>
        </w:rPr>
        <w:t>к).</w:t>
      </w:r>
    </w:p>
    <w:p w:rsidR="002C301F" w:rsidRDefault="00593C03">
      <w:pPr>
        <w:spacing w:before="1" w:line="264" w:lineRule="auto"/>
        <w:ind w:left="112" w:right="105" w:firstLine="566"/>
        <w:jc w:val="both"/>
        <w:rPr>
          <w:sz w:val="31"/>
        </w:rPr>
      </w:pPr>
      <w:r>
        <w:rPr>
          <w:sz w:val="31"/>
        </w:rPr>
        <w:t>Дополнительная информация о гостиничном фонде г. Дзержинска для</w:t>
      </w:r>
      <w:r>
        <w:rPr>
          <w:spacing w:val="1"/>
          <w:sz w:val="31"/>
        </w:rPr>
        <w:t xml:space="preserve"> </w:t>
      </w:r>
      <w:r>
        <w:rPr>
          <w:sz w:val="31"/>
        </w:rPr>
        <w:t>самостоятельного</w:t>
      </w:r>
      <w:r>
        <w:rPr>
          <w:spacing w:val="1"/>
          <w:sz w:val="31"/>
        </w:rPr>
        <w:t xml:space="preserve"> </w:t>
      </w:r>
      <w:r>
        <w:rPr>
          <w:sz w:val="31"/>
        </w:rPr>
        <w:t>бронирования</w:t>
      </w:r>
      <w:r>
        <w:rPr>
          <w:spacing w:val="1"/>
          <w:sz w:val="31"/>
        </w:rPr>
        <w:t xml:space="preserve"> </w:t>
      </w:r>
      <w:r>
        <w:rPr>
          <w:sz w:val="31"/>
        </w:rPr>
        <w:t>отеля</w:t>
      </w:r>
      <w:r>
        <w:rPr>
          <w:spacing w:val="1"/>
          <w:sz w:val="31"/>
        </w:rPr>
        <w:t xml:space="preserve"> </w:t>
      </w:r>
      <w:r>
        <w:rPr>
          <w:sz w:val="31"/>
        </w:rPr>
        <w:t>будет</w:t>
      </w:r>
      <w:r>
        <w:rPr>
          <w:spacing w:val="1"/>
          <w:sz w:val="31"/>
        </w:rPr>
        <w:t xml:space="preserve"> </w:t>
      </w:r>
      <w:r>
        <w:rPr>
          <w:sz w:val="31"/>
        </w:rPr>
        <w:t>представлена</w:t>
      </w:r>
      <w:r>
        <w:rPr>
          <w:spacing w:val="1"/>
          <w:sz w:val="31"/>
        </w:rPr>
        <w:t xml:space="preserve"> </w:t>
      </w:r>
      <w:r>
        <w:rPr>
          <w:sz w:val="31"/>
        </w:rPr>
        <w:t>во</w:t>
      </w:r>
      <w:r>
        <w:rPr>
          <w:spacing w:val="1"/>
          <w:sz w:val="31"/>
        </w:rPr>
        <w:t xml:space="preserve"> </w:t>
      </w:r>
      <w:r>
        <w:rPr>
          <w:sz w:val="31"/>
        </w:rPr>
        <w:t>втором</w:t>
      </w:r>
      <w:r>
        <w:rPr>
          <w:spacing w:val="1"/>
          <w:sz w:val="31"/>
        </w:rPr>
        <w:t xml:space="preserve"> </w:t>
      </w:r>
      <w:r>
        <w:rPr>
          <w:sz w:val="31"/>
        </w:rPr>
        <w:t>информационном сообщении, а также размещена дополнительно на</w:t>
      </w:r>
      <w:r>
        <w:rPr>
          <w:spacing w:val="1"/>
          <w:sz w:val="31"/>
        </w:rPr>
        <w:t xml:space="preserve"> </w:t>
      </w:r>
      <w:proofErr w:type="spellStart"/>
      <w:r>
        <w:rPr>
          <w:sz w:val="31"/>
        </w:rPr>
        <w:t>Web</w:t>
      </w:r>
      <w:proofErr w:type="spellEnd"/>
      <w:r>
        <w:rPr>
          <w:sz w:val="31"/>
        </w:rPr>
        <w:t>-</w:t>
      </w:r>
      <w:r>
        <w:rPr>
          <w:spacing w:val="1"/>
          <w:sz w:val="31"/>
        </w:rPr>
        <w:t xml:space="preserve"> </w:t>
      </w:r>
      <w:r>
        <w:rPr>
          <w:sz w:val="31"/>
        </w:rPr>
        <w:t>странице</w:t>
      </w:r>
      <w:r>
        <w:rPr>
          <w:spacing w:val="-1"/>
          <w:sz w:val="31"/>
        </w:rPr>
        <w:t xml:space="preserve"> </w:t>
      </w:r>
      <w:r>
        <w:rPr>
          <w:sz w:val="31"/>
        </w:rPr>
        <w:t xml:space="preserve">конференции: </w:t>
      </w:r>
      <w:hyperlink r:id="rId6">
        <w:r>
          <w:rPr>
            <w:sz w:val="31"/>
          </w:rPr>
          <w:t>http://www.nicp.ru/ru/529/</w:t>
        </w:r>
      </w:hyperlink>
      <w:r>
        <w:rPr>
          <w:sz w:val="31"/>
        </w:rPr>
        <w:t>.</w:t>
      </w:r>
    </w:p>
    <w:p w:rsidR="002C301F" w:rsidRDefault="002C301F">
      <w:pPr>
        <w:pStyle w:val="a3"/>
        <w:spacing w:before="10"/>
        <w:rPr>
          <w:sz w:val="31"/>
        </w:rPr>
      </w:pPr>
    </w:p>
    <w:p w:rsidR="002C301F" w:rsidRDefault="00593C03">
      <w:pPr>
        <w:pStyle w:val="2"/>
      </w:pPr>
      <w:r>
        <w:t>РЕГИСТРАЦИЯ И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ТЕЗИСОВ</w:t>
      </w:r>
    </w:p>
    <w:p w:rsidR="002C301F" w:rsidRDefault="00593C03">
      <w:pPr>
        <w:spacing w:before="114" w:line="264" w:lineRule="auto"/>
        <w:ind w:left="112" w:right="106" w:firstLine="708"/>
        <w:jc w:val="both"/>
        <w:rPr>
          <w:sz w:val="31"/>
        </w:rPr>
      </w:pPr>
      <w:r>
        <w:rPr>
          <w:sz w:val="31"/>
        </w:rPr>
        <w:t>Желающие</w:t>
      </w:r>
      <w:r>
        <w:rPr>
          <w:spacing w:val="1"/>
          <w:sz w:val="31"/>
        </w:rPr>
        <w:t xml:space="preserve"> </w:t>
      </w:r>
      <w:r>
        <w:rPr>
          <w:sz w:val="31"/>
        </w:rPr>
        <w:t>принять</w:t>
      </w:r>
      <w:r>
        <w:rPr>
          <w:spacing w:val="1"/>
          <w:sz w:val="31"/>
        </w:rPr>
        <w:t xml:space="preserve"> </w:t>
      </w:r>
      <w:r>
        <w:rPr>
          <w:sz w:val="31"/>
        </w:rPr>
        <w:t>участие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работе</w:t>
      </w:r>
      <w:r>
        <w:rPr>
          <w:spacing w:val="1"/>
          <w:sz w:val="31"/>
        </w:rPr>
        <w:t xml:space="preserve"> </w:t>
      </w:r>
      <w:r>
        <w:rPr>
          <w:sz w:val="31"/>
        </w:rPr>
        <w:t>конференции</w:t>
      </w:r>
      <w:r>
        <w:rPr>
          <w:spacing w:val="1"/>
          <w:sz w:val="31"/>
        </w:rPr>
        <w:t xml:space="preserve"> </w:t>
      </w:r>
      <w:r>
        <w:rPr>
          <w:sz w:val="31"/>
        </w:rPr>
        <w:t>должны</w:t>
      </w:r>
      <w:r>
        <w:rPr>
          <w:spacing w:val="1"/>
          <w:sz w:val="31"/>
        </w:rPr>
        <w:t xml:space="preserve"> </w:t>
      </w:r>
      <w:r>
        <w:rPr>
          <w:sz w:val="31"/>
        </w:rPr>
        <w:t>пройти</w:t>
      </w:r>
      <w:r>
        <w:rPr>
          <w:spacing w:val="-75"/>
          <w:sz w:val="31"/>
        </w:rPr>
        <w:t xml:space="preserve"> </w:t>
      </w:r>
      <w:r>
        <w:rPr>
          <w:sz w:val="31"/>
        </w:rPr>
        <w:t>регистрацию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режиме</w:t>
      </w:r>
      <w:r>
        <w:rPr>
          <w:spacing w:val="1"/>
          <w:sz w:val="31"/>
        </w:rPr>
        <w:t xml:space="preserve"> </w:t>
      </w:r>
      <w:proofErr w:type="spellStart"/>
      <w:r>
        <w:rPr>
          <w:sz w:val="31"/>
        </w:rPr>
        <w:t>on-line</w:t>
      </w:r>
      <w:proofErr w:type="spellEnd"/>
      <w:r>
        <w:rPr>
          <w:spacing w:val="1"/>
          <w:sz w:val="31"/>
        </w:rPr>
        <w:t xml:space="preserve"> </w:t>
      </w:r>
      <w:r>
        <w:rPr>
          <w:sz w:val="31"/>
        </w:rPr>
        <w:t>на</w:t>
      </w:r>
      <w:r>
        <w:rPr>
          <w:spacing w:val="1"/>
          <w:sz w:val="31"/>
        </w:rPr>
        <w:t xml:space="preserve"> </w:t>
      </w:r>
      <w:r>
        <w:rPr>
          <w:sz w:val="31"/>
        </w:rPr>
        <w:t>сайте</w:t>
      </w:r>
      <w:r>
        <w:rPr>
          <w:spacing w:val="1"/>
          <w:sz w:val="31"/>
        </w:rPr>
        <w:t xml:space="preserve"> </w:t>
      </w:r>
      <w:r>
        <w:rPr>
          <w:sz w:val="31"/>
        </w:rPr>
        <w:t>НИИ</w:t>
      </w:r>
      <w:r>
        <w:rPr>
          <w:spacing w:val="1"/>
          <w:sz w:val="31"/>
        </w:rPr>
        <w:t xml:space="preserve"> </w:t>
      </w:r>
      <w:r>
        <w:rPr>
          <w:sz w:val="31"/>
        </w:rPr>
        <w:t>полимеров</w:t>
      </w:r>
      <w:r>
        <w:rPr>
          <w:spacing w:val="1"/>
          <w:sz w:val="31"/>
        </w:rPr>
        <w:t xml:space="preserve"> </w:t>
      </w:r>
      <w:r>
        <w:rPr>
          <w:sz w:val="31"/>
        </w:rPr>
        <w:t>(</w:t>
      </w:r>
      <w:hyperlink r:id="rId7">
        <w:r>
          <w:rPr>
            <w:sz w:val="31"/>
          </w:rPr>
          <w:t>http://www.nicp.ru/ru/529/530/?sid=1453977303</w:t>
        </w:r>
      </w:hyperlink>
      <w:r>
        <w:rPr>
          <w:sz w:val="31"/>
        </w:rPr>
        <w:t>).</w:t>
      </w:r>
    </w:p>
    <w:p w:rsidR="002C301F" w:rsidRDefault="00593C03">
      <w:pPr>
        <w:spacing w:line="264" w:lineRule="auto"/>
        <w:ind w:left="112" w:right="109" w:firstLine="708"/>
        <w:jc w:val="both"/>
        <w:rPr>
          <w:sz w:val="31"/>
        </w:rPr>
      </w:pPr>
      <w:r>
        <w:rPr>
          <w:sz w:val="31"/>
        </w:rPr>
        <w:t>Тезисы докладов и экспертные заключения о возможности открытой</w:t>
      </w:r>
      <w:r>
        <w:rPr>
          <w:spacing w:val="1"/>
          <w:sz w:val="31"/>
        </w:rPr>
        <w:t xml:space="preserve"> </w:t>
      </w:r>
      <w:r>
        <w:rPr>
          <w:sz w:val="31"/>
        </w:rPr>
        <w:t>публикации должны быть представлены в Оргкомитет не позднее 1 июля</w:t>
      </w:r>
      <w:r>
        <w:rPr>
          <w:spacing w:val="1"/>
          <w:sz w:val="31"/>
        </w:rPr>
        <w:t xml:space="preserve"> </w:t>
      </w:r>
      <w:r>
        <w:rPr>
          <w:sz w:val="31"/>
        </w:rPr>
        <w:t>2023</w:t>
      </w:r>
      <w:r>
        <w:rPr>
          <w:spacing w:val="-1"/>
          <w:sz w:val="31"/>
        </w:rPr>
        <w:t xml:space="preserve"> </w:t>
      </w:r>
      <w:r>
        <w:rPr>
          <w:sz w:val="31"/>
        </w:rPr>
        <w:t>года на</w:t>
      </w:r>
      <w:r>
        <w:rPr>
          <w:spacing w:val="-3"/>
          <w:sz w:val="31"/>
        </w:rPr>
        <w:t xml:space="preserve"> </w:t>
      </w:r>
      <w:r>
        <w:rPr>
          <w:sz w:val="31"/>
        </w:rPr>
        <w:t>адрес</w:t>
      </w:r>
      <w:r>
        <w:rPr>
          <w:spacing w:val="-2"/>
          <w:sz w:val="31"/>
        </w:rPr>
        <w:t xml:space="preserve"> </w:t>
      </w:r>
      <w:r>
        <w:rPr>
          <w:sz w:val="31"/>
        </w:rPr>
        <w:t>электронной</w:t>
      </w:r>
      <w:r>
        <w:rPr>
          <w:spacing w:val="-1"/>
          <w:sz w:val="31"/>
        </w:rPr>
        <w:t xml:space="preserve"> </w:t>
      </w:r>
      <w:r>
        <w:rPr>
          <w:sz w:val="31"/>
        </w:rPr>
        <w:t>почты</w:t>
      </w:r>
      <w:r>
        <w:rPr>
          <w:spacing w:val="1"/>
          <w:sz w:val="31"/>
        </w:rPr>
        <w:t xml:space="preserve"> </w:t>
      </w:r>
      <w:hyperlink r:id="rId8">
        <w:r>
          <w:rPr>
            <w:b/>
            <w:sz w:val="31"/>
          </w:rPr>
          <w:t>conf@nicp.ru</w:t>
        </w:r>
      </w:hyperlink>
      <w:r>
        <w:rPr>
          <w:sz w:val="31"/>
        </w:rPr>
        <w:t>.</w:t>
      </w:r>
    </w:p>
    <w:p w:rsidR="002C301F" w:rsidRDefault="00593C03">
      <w:pPr>
        <w:spacing w:line="264" w:lineRule="auto"/>
        <w:ind w:left="112" w:right="105" w:firstLine="708"/>
        <w:jc w:val="both"/>
        <w:rPr>
          <w:sz w:val="31"/>
        </w:rPr>
      </w:pPr>
      <w:r>
        <w:rPr>
          <w:sz w:val="31"/>
        </w:rPr>
        <w:t>Тезисы на русском или английском языке, не более 2 страниц формата</w:t>
      </w:r>
      <w:r>
        <w:rPr>
          <w:spacing w:val="1"/>
          <w:sz w:val="31"/>
        </w:rPr>
        <w:t xml:space="preserve"> </w:t>
      </w:r>
      <w:r>
        <w:rPr>
          <w:sz w:val="31"/>
        </w:rPr>
        <w:t>А4,</w:t>
      </w:r>
      <w:r>
        <w:rPr>
          <w:spacing w:val="56"/>
          <w:sz w:val="31"/>
        </w:rPr>
        <w:t xml:space="preserve"> </w:t>
      </w:r>
      <w:r>
        <w:rPr>
          <w:sz w:val="31"/>
        </w:rPr>
        <w:t>должны</w:t>
      </w:r>
      <w:r>
        <w:rPr>
          <w:spacing w:val="57"/>
          <w:sz w:val="31"/>
        </w:rPr>
        <w:t xml:space="preserve"> </w:t>
      </w:r>
      <w:r>
        <w:rPr>
          <w:sz w:val="31"/>
        </w:rPr>
        <w:t>быть</w:t>
      </w:r>
      <w:r>
        <w:rPr>
          <w:spacing w:val="58"/>
          <w:sz w:val="31"/>
        </w:rPr>
        <w:t xml:space="preserve"> </w:t>
      </w:r>
      <w:r>
        <w:rPr>
          <w:sz w:val="31"/>
        </w:rPr>
        <w:t>набраны</w:t>
      </w:r>
      <w:r>
        <w:rPr>
          <w:spacing w:val="56"/>
          <w:sz w:val="31"/>
        </w:rPr>
        <w:t xml:space="preserve"> </w:t>
      </w:r>
      <w:r>
        <w:rPr>
          <w:sz w:val="31"/>
        </w:rPr>
        <w:t>в</w:t>
      </w:r>
      <w:r>
        <w:rPr>
          <w:spacing w:val="57"/>
          <w:sz w:val="31"/>
        </w:rPr>
        <w:t xml:space="preserve"> </w:t>
      </w:r>
      <w:r>
        <w:rPr>
          <w:sz w:val="31"/>
        </w:rPr>
        <w:t>редакторе</w:t>
      </w:r>
      <w:r>
        <w:rPr>
          <w:spacing w:val="56"/>
          <w:sz w:val="31"/>
        </w:rPr>
        <w:t xml:space="preserve"> </w:t>
      </w:r>
      <w:proofErr w:type="spellStart"/>
      <w:r>
        <w:rPr>
          <w:sz w:val="31"/>
        </w:rPr>
        <w:t>Word</w:t>
      </w:r>
      <w:proofErr w:type="spellEnd"/>
      <w:r>
        <w:rPr>
          <w:spacing w:val="59"/>
          <w:sz w:val="31"/>
        </w:rPr>
        <w:t xml:space="preserve"> </w:t>
      </w:r>
      <w:proofErr w:type="spellStart"/>
      <w:r>
        <w:rPr>
          <w:sz w:val="31"/>
        </w:rPr>
        <w:t>for</w:t>
      </w:r>
      <w:proofErr w:type="spellEnd"/>
      <w:r>
        <w:rPr>
          <w:spacing w:val="59"/>
          <w:sz w:val="31"/>
        </w:rPr>
        <w:t xml:space="preserve"> </w:t>
      </w:r>
      <w:proofErr w:type="spellStart"/>
      <w:r>
        <w:rPr>
          <w:sz w:val="31"/>
        </w:rPr>
        <w:t>Windows</w:t>
      </w:r>
      <w:proofErr w:type="spellEnd"/>
      <w:r>
        <w:rPr>
          <w:sz w:val="31"/>
        </w:rPr>
        <w:t>.</w:t>
      </w:r>
      <w:r>
        <w:rPr>
          <w:spacing w:val="56"/>
          <w:sz w:val="31"/>
        </w:rPr>
        <w:t xml:space="preserve"> </w:t>
      </w:r>
      <w:r>
        <w:rPr>
          <w:sz w:val="31"/>
        </w:rPr>
        <w:t>Шрифт</w:t>
      </w:r>
      <w:r>
        <w:rPr>
          <w:spacing w:val="55"/>
          <w:sz w:val="31"/>
        </w:rPr>
        <w:t xml:space="preserve"> </w:t>
      </w:r>
      <w:proofErr w:type="spellStart"/>
      <w:r>
        <w:rPr>
          <w:sz w:val="31"/>
        </w:rPr>
        <w:t>Times</w:t>
      </w:r>
      <w:proofErr w:type="spellEnd"/>
      <w:r>
        <w:rPr>
          <w:spacing w:val="-75"/>
          <w:sz w:val="31"/>
        </w:rPr>
        <w:t xml:space="preserve"> </w:t>
      </w:r>
      <w:proofErr w:type="spellStart"/>
      <w:r>
        <w:rPr>
          <w:sz w:val="31"/>
        </w:rPr>
        <w:t>New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Roman</w:t>
      </w:r>
      <w:proofErr w:type="spellEnd"/>
      <w:r>
        <w:rPr>
          <w:sz w:val="31"/>
        </w:rPr>
        <w:t>, размер – 16 (для ссылок – 14), отступ первой строки абзаца - 1</w:t>
      </w:r>
      <w:r>
        <w:rPr>
          <w:spacing w:val="1"/>
          <w:sz w:val="31"/>
        </w:rPr>
        <w:t xml:space="preserve"> </w:t>
      </w:r>
      <w:r>
        <w:rPr>
          <w:sz w:val="31"/>
        </w:rPr>
        <w:t>см;</w:t>
      </w:r>
      <w:r>
        <w:rPr>
          <w:spacing w:val="18"/>
          <w:sz w:val="31"/>
        </w:rPr>
        <w:t xml:space="preserve"> </w:t>
      </w:r>
      <w:r>
        <w:rPr>
          <w:sz w:val="31"/>
        </w:rPr>
        <w:t>межстрочный</w:t>
      </w:r>
      <w:r>
        <w:rPr>
          <w:spacing w:val="15"/>
          <w:sz w:val="31"/>
        </w:rPr>
        <w:t xml:space="preserve"> </w:t>
      </w:r>
      <w:r>
        <w:rPr>
          <w:sz w:val="31"/>
        </w:rPr>
        <w:t>интервал</w:t>
      </w:r>
      <w:r>
        <w:rPr>
          <w:spacing w:val="20"/>
          <w:sz w:val="31"/>
        </w:rPr>
        <w:t xml:space="preserve"> </w:t>
      </w:r>
      <w:r>
        <w:rPr>
          <w:sz w:val="31"/>
        </w:rPr>
        <w:t>–</w:t>
      </w:r>
      <w:r>
        <w:rPr>
          <w:spacing w:val="19"/>
          <w:sz w:val="31"/>
        </w:rPr>
        <w:t xml:space="preserve"> </w:t>
      </w:r>
      <w:r>
        <w:rPr>
          <w:sz w:val="31"/>
        </w:rPr>
        <w:t>1,</w:t>
      </w:r>
      <w:r>
        <w:rPr>
          <w:spacing w:val="17"/>
          <w:sz w:val="31"/>
        </w:rPr>
        <w:t xml:space="preserve"> </w:t>
      </w:r>
      <w:r>
        <w:rPr>
          <w:sz w:val="31"/>
        </w:rPr>
        <w:t>выравнивание</w:t>
      </w:r>
      <w:r>
        <w:rPr>
          <w:spacing w:val="18"/>
          <w:sz w:val="31"/>
        </w:rPr>
        <w:t xml:space="preserve"> </w:t>
      </w:r>
      <w:r>
        <w:rPr>
          <w:sz w:val="31"/>
        </w:rPr>
        <w:t>текста</w:t>
      </w:r>
      <w:r>
        <w:rPr>
          <w:spacing w:val="18"/>
          <w:sz w:val="31"/>
        </w:rPr>
        <w:t xml:space="preserve"> </w:t>
      </w:r>
      <w:r>
        <w:rPr>
          <w:sz w:val="31"/>
        </w:rPr>
        <w:t>-</w:t>
      </w:r>
      <w:r>
        <w:rPr>
          <w:spacing w:val="19"/>
          <w:sz w:val="31"/>
        </w:rPr>
        <w:t xml:space="preserve"> </w:t>
      </w:r>
      <w:r>
        <w:rPr>
          <w:sz w:val="31"/>
        </w:rPr>
        <w:t>по</w:t>
      </w:r>
      <w:r>
        <w:rPr>
          <w:spacing w:val="18"/>
          <w:sz w:val="31"/>
        </w:rPr>
        <w:t xml:space="preserve"> </w:t>
      </w:r>
      <w:r>
        <w:rPr>
          <w:sz w:val="31"/>
        </w:rPr>
        <w:t>ширине.</w:t>
      </w:r>
      <w:r>
        <w:rPr>
          <w:spacing w:val="16"/>
          <w:sz w:val="31"/>
        </w:rPr>
        <w:t xml:space="preserve"> </w:t>
      </w:r>
      <w:r>
        <w:rPr>
          <w:sz w:val="31"/>
        </w:rPr>
        <w:t>Графики</w:t>
      </w:r>
      <w:r>
        <w:rPr>
          <w:spacing w:val="-75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формулы</w:t>
      </w:r>
      <w:r>
        <w:rPr>
          <w:spacing w:val="1"/>
          <w:sz w:val="31"/>
        </w:rPr>
        <w:t xml:space="preserve"> </w:t>
      </w:r>
      <w:r>
        <w:rPr>
          <w:sz w:val="31"/>
        </w:rPr>
        <w:t>включать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текст</w:t>
      </w:r>
      <w:r>
        <w:rPr>
          <w:spacing w:val="1"/>
          <w:sz w:val="31"/>
        </w:rPr>
        <w:t xml:space="preserve"> </w:t>
      </w:r>
      <w:r>
        <w:rPr>
          <w:sz w:val="31"/>
        </w:rPr>
        <w:t>только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виде</w:t>
      </w:r>
      <w:r>
        <w:rPr>
          <w:spacing w:val="1"/>
          <w:sz w:val="31"/>
        </w:rPr>
        <w:t xml:space="preserve"> </w:t>
      </w:r>
      <w:r>
        <w:rPr>
          <w:sz w:val="31"/>
        </w:rPr>
        <w:t>рисунков</w:t>
      </w:r>
      <w:r>
        <w:rPr>
          <w:spacing w:val="1"/>
          <w:sz w:val="31"/>
        </w:rPr>
        <w:t xml:space="preserve"> </w:t>
      </w:r>
      <w:r>
        <w:rPr>
          <w:sz w:val="31"/>
        </w:rPr>
        <w:t>(</w:t>
      </w:r>
      <w:proofErr w:type="spellStart"/>
      <w:r>
        <w:rPr>
          <w:sz w:val="31"/>
        </w:rPr>
        <w:t>jpg</w:t>
      </w:r>
      <w:proofErr w:type="spellEnd"/>
      <w:r>
        <w:rPr>
          <w:sz w:val="31"/>
        </w:rPr>
        <w:t>).</w:t>
      </w:r>
      <w:r>
        <w:rPr>
          <w:spacing w:val="1"/>
          <w:sz w:val="31"/>
        </w:rPr>
        <w:t xml:space="preserve"> </w:t>
      </w:r>
      <w:r>
        <w:rPr>
          <w:sz w:val="31"/>
        </w:rPr>
        <w:t>Параметры</w:t>
      </w:r>
      <w:r>
        <w:rPr>
          <w:spacing w:val="1"/>
          <w:sz w:val="31"/>
        </w:rPr>
        <w:t xml:space="preserve"> </w:t>
      </w:r>
      <w:r>
        <w:rPr>
          <w:sz w:val="31"/>
        </w:rPr>
        <w:t>страниц - поля сверху, снизу, справа, слева по 2 см, ориентация страниц -</w:t>
      </w:r>
      <w:r>
        <w:rPr>
          <w:spacing w:val="1"/>
          <w:sz w:val="31"/>
        </w:rPr>
        <w:t xml:space="preserve"> </w:t>
      </w:r>
      <w:r>
        <w:rPr>
          <w:sz w:val="31"/>
        </w:rPr>
        <w:t>книжная. Заголовок печатается по центру жирным ш</w:t>
      </w:r>
      <w:r>
        <w:rPr>
          <w:sz w:val="31"/>
        </w:rPr>
        <w:t>рифтом, выравнивание</w:t>
      </w:r>
      <w:r>
        <w:rPr>
          <w:spacing w:val="1"/>
          <w:sz w:val="31"/>
        </w:rPr>
        <w:t xml:space="preserve"> </w:t>
      </w:r>
      <w:r>
        <w:rPr>
          <w:sz w:val="31"/>
        </w:rPr>
        <w:t>по</w:t>
      </w:r>
      <w:r>
        <w:rPr>
          <w:spacing w:val="-1"/>
          <w:sz w:val="31"/>
        </w:rPr>
        <w:t xml:space="preserve"> </w:t>
      </w:r>
      <w:r>
        <w:rPr>
          <w:sz w:val="31"/>
        </w:rPr>
        <w:t>центру.</w:t>
      </w:r>
    </w:p>
    <w:p w:rsidR="002C301F" w:rsidRDefault="00593C03">
      <w:pPr>
        <w:spacing w:line="264" w:lineRule="auto"/>
        <w:ind w:left="820" w:right="1523"/>
        <w:jc w:val="both"/>
        <w:rPr>
          <w:sz w:val="31"/>
        </w:rPr>
      </w:pPr>
      <w:r>
        <w:rPr>
          <w:sz w:val="31"/>
        </w:rPr>
        <w:t>Образец оформления тезисов (</w:t>
      </w:r>
      <w:hyperlink r:id="rId9">
        <w:r>
          <w:rPr>
            <w:sz w:val="31"/>
          </w:rPr>
          <w:t>http://www.nicp.ru/ru/529/</w:t>
        </w:r>
      </w:hyperlink>
      <w:r>
        <w:rPr>
          <w:sz w:val="31"/>
        </w:rPr>
        <w:t>).</w:t>
      </w:r>
      <w:r>
        <w:rPr>
          <w:spacing w:val="1"/>
          <w:sz w:val="31"/>
        </w:rPr>
        <w:t xml:space="preserve"> </w:t>
      </w:r>
      <w:r>
        <w:rPr>
          <w:sz w:val="31"/>
        </w:rPr>
        <w:t>Пример</w:t>
      </w:r>
      <w:r>
        <w:rPr>
          <w:spacing w:val="-4"/>
          <w:sz w:val="31"/>
        </w:rPr>
        <w:t xml:space="preserve"> </w:t>
      </w:r>
      <w:r>
        <w:rPr>
          <w:sz w:val="31"/>
        </w:rPr>
        <w:t>экспертного</w:t>
      </w:r>
      <w:r>
        <w:rPr>
          <w:spacing w:val="-3"/>
          <w:sz w:val="31"/>
        </w:rPr>
        <w:t xml:space="preserve"> </w:t>
      </w:r>
      <w:r>
        <w:rPr>
          <w:sz w:val="31"/>
        </w:rPr>
        <w:t>заключения</w:t>
      </w:r>
      <w:r>
        <w:rPr>
          <w:spacing w:val="-6"/>
          <w:sz w:val="31"/>
        </w:rPr>
        <w:t xml:space="preserve"> </w:t>
      </w:r>
      <w:r>
        <w:rPr>
          <w:sz w:val="31"/>
        </w:rPr>
        <w:t>(</w:t>
      </w:r>
      <w:hyperlink r:id="rId10">
        <w:r>
          <w:rPr>
            <w:sz w:val="31"/>
          </w:rPr>
          <w:t>http://www.nicp.ru/ru/529/</w:t>
        </w:r>
      </w:hyperlink>
      <w:r>
        <w:rPr>
          <w:sz w:val="31"/>
        </w:rPr>
        <w:t>).</w:t>
      </w:r>
    </w:p>
    <w:p w:rsidR="002C301F" w:rsidRDefault="002C301F">
      <w:pPr>
        <w:pStyle w:val="a3"/>
        <w:spacing w:before="5"/>
        <w:rPr>
          <w:sz w:val="38"/>
        </w:rPr>
      </w:pPr>
    </w:p>
    <w:p w:rsidR="002C301F" w:rsidRDefault="00593C03">
      <w:pPr>
        <w:pStyle w:val="2"/>
        <w:ind w:right="612"/>
      </w:pPr>
      <w:r>
        <w:t>ОФОРМЛЕНИЕ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СТЕНДОВЫХ</w:t>
      </w:r>
      <w:r>
        <w:rPr>
          <w:spacing w:val="-4"/>
        </w:rPr>
        <w:t xml:space="preserve"> </w:t>
      </w:r>
      <w:r>
        <w:t>ДОКЛАДОВ</w:t>
      </w:r>
    </w:p>
    <w:p w:rsidR="002C301F" w:rsidRDefault="00593C03">
      <w:pPr>
        <w:spacing w:before="92" w:line="264" w:lineRule="auto"/>
        <w:ind w:left="112" w:right="100" w:firstLine="852"/>
        <w:jc w:val="both"/>
        <w:rPr>
          <w:sz w:val="31"/>
        </w:rPr>
      </w:pPr>
      <w:r>
        <w:rPr>
          <w:sz w:val="31"/>
        </w:rPr>
        <w:t>Электронные презентации пленарных и устных докладов необходимо</w:t>
      </w:r>
      <w:r>
        <w:rPr>
          <w:spacing w:val="1"/>
          <w:sz w:val="31"/>
        </w:rPr>
        <w:t xml:space="preserve"> </w:t>
      </w:r>
      <w:r>
        <w:rPr>
          <w:sz w:val="31"/>
        </w:rPr>
        <w:t>подготовить</w:t>
      </w:r>
      <w:r>
        <w:rPr>
          <w:spacing w:val="1"/>
          <w:sz w:val="31"/>
        </w:rPr>
        <w:t xml:space="preserve"> </w:t>
      </w:r>
      <w:r>
        <w:rPr>
          <w:sz w:val="31"/>
        </w:rPr>
        <w:t xml:space="preserve">с использованием программ </w:t>
      </w:r>
      <w:proofErr w:type="spellStart"/>
      <w:r>
        <w:rPr>
          <w:sz w:val="31"/>
        </w:rPr>
        <w:t>Microsoft</w:t>
      </w:r>
      <w:proofErr w:type="spellEnd"/>
      <w:r>
        <w:rPr>
          <w:sz w:val="31"/>
        </w:rPr>
        <w:t xml:space="preserve">® </w:t>
      </w:r>
      <w:proofErr w:type="spellStart"/>
      <w:r>
        <w:rPr>
          <w:sz w:val="31"/>
        </w:rPr>
        <w:t>Office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PowerPoint</w:t>
      </w:r>
      <w:proofErr w:type="spellEnd"/>
      <w:r>
        <w:rPr>
          <w:sz w:val="31"/>
        </w:rPr>
        <w:t>® не</w:t>
      </w:r>
      <w:r>
        <w:rPr>
          <w:spacing w:val="1"/>
          <w:sz w:val="31"/>
        </w:rPr>
        <w:t xml:space="preserve"> </w:t>
      </w:r>
      <w:r>
        <w:rPr>
          <w:sz w:val="31"/>
        </w:rPr>
        <w:t>ниже версии 2010 г.   с учетом продолжительности пленарного доклада 30-</w:t>
      </w:r>
      <w:r>
        <w:rPr>
          <w:spacing w:val="1"/>
          <w:sz w:val="31"/>
        </w:rPr>
        <w:t xml:space="preserve"> </w:t>
      </w:r>
      <w:r>
        <w:rPr>
          <w:sz w:val="31"/>
        </w:rPr>
        <w:t>40</w:t>
      </w:r>
      <w:r>
        <w:rPr>
          <w:spacing w:val="-1"/>
          <w:sz w:val="31"/>
        </w:rPr>
        <w:t xml:space="preserve"> </w:t>
      </w:r>
      <w:r>
        <w:rPr>
          <w:sz w:val="31"/>
        </w:rPr>
        <w:t>мин,</w:t>
      </w:r>
      <w:r>
        <w:rPr>
          <w:spacing w:val="-1"/>
          <w:sz w:val="31"/>
        </w:rPr>
        <w:t xml:space="preserve"> </w:t>
      </w:r>
      <w:r>
        <w:rPr>
          <w:sz w:val="31"/>
        </w:rPr>
        <w:t>устного</w:t>
      </w:r>
      <w:r>
        <w:rPr>
          <w:spacing w:val="1"/>
          <w:sz w:val="31"/>
        </w:rPr>
        <w:t xml:space="preserve"> </w:t>
      </w:r>
      <w:r>
        <w:rPr>
          <w:sz w:val="31"/>
        </w:rPr>
        <w:t>д</w:t>
      </w:r>
      <w:r>
        <w:rPr>
          <w:sz w:val="31"/>
        </w:rPr>
        <w:t>оклада</w:t>
      </w:r>
      <w:r>
        <w:rPr>
          <w:spacing w:val="-2"/>
          <w:sz w:val="31"/>
        </w:rPr>
        <w:t xml:space="preserve"> </w:t>
      </w:r>
      <w:r>
        <w:rPr>
          <w:sz w:val="31"/>
        </w:rPr>
        <w:t>15-20 мин.</w:t>
      </w:r>
    </w:p>
    <w:p w:rsidR="002C301F" w:rsidRDefault="00593C03">
      <w:pPr>
        <w:spacing w:line="264" w:lineRule="auto"/>
        <w:ind w:left="112" w:right="107" w:firstLine="773"/>
        <w:jc w:val="both"/>
        <w:rPr>
          <w:sz w:val="31"/>
        </w:rPr>
      </w:pPr>
      <w:r>
        <w:rPr>
          <w:sz w:val="31"/>
        </w:rPr>
        <w:t>Стендовые</w:t>
      </w:r>
      <w:r>
        <w:rPr>
          <w:spacing w:val="1"/>
          <w:sz w:val="31"/>
        </w:rPr>
        <w:t xml:space="preserve"> </w:t>
      </w:r>
      <w:r>
        <w:rPr>
          <w:sz w:val="31"/>
        </w:rPr>
        <w:t>доклады</w:t>
      </w:r>
      <w:r>
        <w:rPr>
          <w:spacing w:val="1"/>
          <w:sz w:val="31"/>
        </w:rPr>
        <w:t xml:space="preserve"> </w:t>
      </w:r>
      <w:r>
        <w:rPr>
          <w:sz w:val="31"/>
        </w:rPr>
        <w:t>необходимо</w:t>
      </w:r>
      <w:r>
        <w:rPr>
          <w:spacing w:val="1"/>
          <w:sz w:val="31"/>
        </w:rPr>
        <w:t xml:space="preserve"> </w:t>
      </w:r>
      <w:r>
        <w:rPr>
          <w:sz w:val="31"/>
        </w:rPr>
        <w:t>оформлять</w:t>
      </w:r>
      <w:r>
        <w:rPr>
          <w:spacing w:val="1"/>
          <w:sz w:val="31"/>
        </w:rPr>
        <w:t xml:space="preserve"> </w:t>
      </w:r>
      <w:r>
        <w:rPr>
          <w:sz w:val="31"/>
        </w:rPr>
        <w:t>на</w:t>
      </w:r>
      <w:r>
        <w:rPr>
          <w:spacing w:val="1"/>
          <w:sz w:val="31"/>
        </w:rPr>
        <w:t xml:space="preserve"> </w:t>
      </w:r>
      <w:r>
        <w:rPr>
          <w:sz w:val="31"/>
        </w:rPr>
        <w:t>бумажном</w:t>
      </w:r>
      <w:r>
        <w:rPr>
          <w:spacing w:val="1"/>
          <w:sz w:val="31"/>
        </w:rPr>
        <w:t xml:space="preserve"> </w:t>
      </w:r>
      <w:r>
        <w:rPr>
          <w:sz w:val="31"/>
        </w:rPr>
        <w:t>листе</w:t>
      </w:r>
      <w:r>
        <w:rPr>
          <w:spacing w:val="-75"/>
          <w:sz w:val="31"/>
        </w:rPr>
        <w:t xml:space="preserve"> </w:t>
      </w:r>
      <w:r>
        <w:rPr>
          <w:sz w:val="31"/>
        </w:rPr>
        <w:t>форматом А-1 (60×80 см; портретная ориентация). На верхней части стенда</w:t>
      </w:r>
      <w:r>
        <w:rPr>
          <w:spacing w:val="1"/>
          <w:sz w:val="31"/>
        </w:rPr>
        <w:t xml:space="preserve"> </w:t>
      </w:r>
      <w:r>
        <w:rPr>
          <w:sz w:val="31"/>
        </w:rPr>
        <w:t>крупными</w:t>
      </w:r>
      <w:r>
        <w:rPr>
          <w:spacing w:val="1"/>
          <w:sz w:val="31"/>
        </w:rPr>
        <w:t xml:space="preserve"> </w:t>
      </w:r>
      <w:r>
        <w:rPr>
          <w:sz w:val="31"/>
        </w:rPr>
        <w:t>буквами</w:t>
      </w:r>
      <w:r>
        <w:rPr>
          <w:spacing w:val="1"/>
          <w:sz w:val="31"/>
        </w:rPr>
        <w:t xml:space="preserve"> </w:t>
      </w:r>
      <w:r>
        <w:rPr>
          <w:sz w:val="31"/>
        </w:rPr>
        <w:t>следует</w:t>
      </w:r>
      <w:r>
        <w:rPr>
          <w:spacing w:val="1"/>
          <w:sz w:val="31"/>
        </w:rPr>
        <w:t xml:space="preserve"> </w:t>
      </w:r>
      <w:r>
        <w:rPr>
          <w:sz w:val="31"/>
        </w:rPr>
        <w:t>указать</w:t>
      </w:r>
      <w:r>
        <w:rPr>
          <w:spacing w:val="1"/>
          <w:sz w:val="31"/>
        </w:rPr>
        <w:t xml:space="preserve"> </w:t>
      </w:r>
      <w:r>
        <w:rPr>
          <w:sz w:val="31"/>
        </w:rPr>
        <w:t>название</w:t>
      </w:r>
      <w:r>
        <w:rPr>
          <w:spacing w:val="1"/>
          <w:sz w:val="31"/>
        </w:rPr>
        <w:t xml:space="preserve"> </w:t>
      </w:r>
      <w:r>
        <w:rPr>
          <w:sz w:val="31"/>
        </w:rPr>
        <w:t>доклада,</w:t>
      </w:r>
      <w:r>
        <w:rPr>
          <w:spacing w:val="78"/>
          <w:sz w:val="31"/>
        </w:rPr>
        <w:t xml:space="preserve"> </w:t>
      </w:r>
      <w:r>
        <w:rPr>
          <w:sz w:val="31"/>
        </w:rPr>
        <w:t>авторов,</w:t>
      </w:r>
      <w:r>
        <w:rPr>
          <w:spacing w:val="1"/>
          <w:sz w:val="31"/>
        </w:rPr>
        <w:t xml:space="preserve"> </w:t>
      </w:r>
      <w:r>
        <w:rPr>
          <w:sz w:val="31"/>
        </w:rPr>
        <w:t>организацию, адрес, а также фамилию, имя и отчество докладчика. Размер</w:t>
      </w:r>
      <w:r>
        <w:rPr>
          <w:spacing w:val="1"/>
          <w:sz w:val="31"/>
        </w:rPr>
        <w:t xml:space="preserve"> </w:t>
      </w:r>
      <w:r>
        <w:rPr>
          <w:sz w:val="31"/>
        </w:rPr>
        <w:t>шрифта</w:t>
      </w:r>
      <w:r>
        <w:rPr>
          <w:spacing w:val="-3"/>
          <w:sz w:val="31"/>
        </w:rPr>
        <w:t xml:space="preserve"> </w:t>
      </w:r>
      <w:r>
        <w:rPr>
          <w:sz w:val="31"/>
        </w:rPr>
        <w:t>докладов</w:t>
      </w:r>
      <w:r>
        <w:rPr>
          <w:spacing w:val="-1"/>
          <w:sz w:val="31"/>
        </w:rPr>
        <w:t xml:space="preserve"> </w:t>
      </w:r>
      <w:r>
        <w:rPr>
          <w:sz w:val="31"/>
        </w:rPr>
        <w:t>не</w:t>
      </w:r>
      <w:r>
        <w:rPr>
          <w:spacing w:val="-2"/>
          <w:sz w:val="31"/>
        </w:rPr>
        <w:t xml:space="preserve"> </w:t>
      </w:r>
      <w:r>
        <w:rPr>
          <w:sz w:val="31"/>
        </w:rPr>
        <w:t>менее</w:t>
      </w:r>
      <w:r>
        <w:rPr>
          <w:spacing w:val="-2"/>
          <w:sz w:val="31"/>
        </w:rPr>
        <w:t xml:space="preserve"> </w:t>
      </w:r>
      <w:r>
        <w:rPr>
          <w:sz w:val="31"/>
        </w:rPr>
        <w:t>16.</w:t>
      </w:r>
    </w:p>
    <w:p w:rsidR="002C301F" w:rsidRDefault="002C301F">
      <w:pPr>
        <w:spacing w:line="264" w:lineRule="auto"/>
        <w:jc w:val="both"/>
        <w:rPr>
          <w:sz w:val="31"/>
        </w:rPr>
        <w:sectPr w:rsidR="002C301F">
          <w:pgSz w:w="11910" w:h="16840"/>
          <w:pgMar w:top="760" w:right="740" w:bottom="280" w:left="740" w:header="720" w:footer="720" w:gutter="0"/>
          <w:cols w:space="720"/>
        </w:sectPr>
      </w:pPr>
    </w:p>
    <w:p w:rsidR="002C301F" w:rsidRDefault="00593C03">
      <w:pPr>
        <w:pStyle w:val="2"/>
        <w:spacing w:before="72"/>
        <w:ind w:right="609"/>
      </w:pPr>
      <w:r>
        <w:lastRenderedPageBreak/>
        <w:t>ПУБЛИКАЦИИ</w:t>
      </w:r>
      <w:r>
        <w:rPr>
          <w:spacing w:val="-1"/>
        </w:rPr>
        <w:t xml:space="preserve"> </w:t>
      </w:r>
      <w:r>
        <w:t>ТРУДОВ</w:t>
      </w:r>
    </w:p>
    <w:p w:rsidR="002C301F" w:rsidRDefault="00593C03">
      <w:pPr>
        <w:spacing w:before="285" w:line="276" w:lineRule="auto"/>
        <w:ind w:left="112" w:right="105" w:firstLine="708"/>
        <w:jc w:val="both"/>
        <w:rPr>
          <w:sz w:val="31"/>
        </w:rPr>
      </w:pPr>
      <w:r>
        <w:rPr>
          <w:sz w:val="31"/>
        </w:rPr>
        <w:t>К началу работы конференции тезисы докладов будут изданы в виде</w:t>
      </w:r>
      <w:r>
        <w:rPr>
          <w:spacing w:val="1"/>
          <w:sz w:val="31"/>
        </w:rPr>
        <w:t xml:space="preserve"> </w:t>
      </w:r>
      <w:r>
        <w:rPr>
          <w:sz w:val="31"/>
        </w:rPr>
        <w:t>сборника с присвоением ISBN и размещением в системе РИНЦ. Наиболее</w:t>
      </w:r>
      <w:r>
        <w:rPr>
          <w:spacing w:val="1"/>
          <w:sz w:val="31"/>
        </w:rPr>
        <w:t xml:space="preserve"> </w:t>
      </w:r>
      <w:r>
        <w:rPr>
          <w:sz w:val="31"/>
        </w:rPr>
        <w:t>интересные</w:t>
      </w:r>
      <w:r>
        <w:rPr>
          <w:spacing w:val="1"/>
          <w:sz w:val="31"/>
        </w:rPr>
        <w:t xml:space="preserve"> </w:t>
      </w:r>
      <w:r>
        <w:rPr>
          <w:sz w:val="31"/>
        </w:rPr>
        <w:t>доклады</w:t>
      </w:r>
      <w:r>
        <w:rPr>
          <w:spacing w:val="1"/>
          <w:sz w:val="31"/>
        </w:rPr>
        <w:t xml:space="preserve"> </w:t>
      </w:r>
      <w:r>
        <w:rPr>
          <w:sz w:val="31"/>
        </w:rPr>
        <w:t>будут</w:t>
      </w:r>
      <w:r>
        <w:rPr>
          <w:spacing w:val="1"/>
          <w:sz w:val="31"/>
        </w:rPr>
        <w:t xml:space="preserve"> </w:t>
      </w:r>
      <w:r>
        <w:rPr>
          <w:sz w:val="31"/>
        </w:rPr>
        <w:t>рекомендованы</w:t>
      </w:r>
      <w:r>
        <w:rPr>
          <w:spacing w:val="1"/>
          <w:sz w:val="31"/>
        </w:rPr>
        <w:t xml:space="preserve"> </w:t>
      </w:r>
      <w:r>
        <w:rPr>
          <w:sz w:val="31"/>
        </w:rPr>
        <w:t>для</w:t>
      </w:r>
      <w:r>
        <w:rPr>
          <w:spacing w:val="1"/>
          <w:sz w:val="31"/>
        </w:rPr>
        <w:t xml:space="preserve"> </w:t>
      </w:r>
      <w:r>
        <w:rPr>
          <w:sz w:val="31"/>
        </w:rPr>
        <w:t>публикации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журналах,</w:t>
      </w:r>
      <w:r>
        <w:rPr>
          <w:spacing w:val="1"/>
          <w:sz w:val="31"/>
        </w:rPr>
        <w:t xml:space="preserve"> </w:t>
      </w:r>
      <w:r>
        <w:rPr>
          <w:sz w:val="31"/>
        </w:rPr>
        <w:t>обеспечивающих информационную</w:t>
      </w:r>
      <w:r>
        <w:rPr>
          <w:spacing w:val="-3"/>
          <w:sz w:val="31"/>
        </w:rPr>
        <w:t xml:space="preserve"> </w:t>
      </w:r>
      <w:r>
        <w:rPr>
          <w:sz w:val="31"/>
        </w:rPr>
        <w:t>поддержку</w:t>
      </w:r>
      <w:r>
        <w:rPr>
          <w:spacing w:val="-3"/>
          <w:sz w:val="31"/>
        </w:rPr>
        <w:t xml:space="preserve"> </w:t>
      </w:r>
      <w:r>
        <w:rPr>
          <w:sz w:val="31"/>
        </w:rPr>
        <w:t>конференции.</w:t>
      </w:r>
    </w:p>
    <w:p w:rsidR="002C301F" w:rsidRDefault="002C301F">
      <w:pPr>
        <w:pStyle w:val="a3"/>
        <w:rPr>
          <w:sz w:val="32"/>
        </w:rPr>
      </w:pPr>
    </w:p>
    <w:p w:rsidR="002C301F" w:rsidRDefault="00593C03">
      <w:pPr>
        <w:pStyle w:val="2"/>
        <w:spacing w:before="1"/>
        <w:ind w:right="609"/>
      </w:pPr>
      <w:r>
        <w:t>РЕГИСТРАЦИОННЫЙ</w:t>
      </w:r>
      <w:r>
        <w:rPr>
          <w:spacing w:val="-2"/>
        </w:rPr>
        <w:t xml:space="preserve"> </w:t>
      </w:r>
      <w:r>
        <w:t>ВЗНОС</w:t>
      </w:r>
    </w:p>
    <w:p w:rsidR="002C301F" w:rsidRDefault="00593C03">
      <w:pPr>
        <w:spacing w:before="284" w:line="276" w:lineRule="auto"/>
        <w:ind w:left="112" w:right="107" w:firstLine="708"/>
        <w:jc w:val="both"/>
        <w:rPr>
          <w:sz w:val="31"/>
        </w:rPr>
      </w:pPr>
      <w:r>
        <w:rPr>
          <w:sz w:val="31"/>
        </w:rPr>
        <w:t>Регистрационный</w:t>
      </w:r>
      <w:r>
        <w:rPr>
          <w:spacing w:val="1"/>
          <w:sz w:val="31"/>
        </w:rPr>
        <w:t xml:space="preserve"> </w:t>
      </w:r>
      <w:r>
        <w:rPr>
          <w:sz w:val="31"/>
        </w:rPr>
        <w:t>взнос</w:t>
      </w:r>
      <w:r>
        <w:rPr>
          <w:spacing w:val="1"/>
          <w:sz w:val="31"/>
        </w:rPr>
        <w:t xml:space="preserve"> </w:t>
      </w:r>
      <w:r>
        <w:rPr>
          <w:sz w:val="31"/>
        </w:rPr>
        <w:t>(включая</w:t>
      </w:r>
      <w:r>
        <w:rPr>
          <w:spacing w:val="1"/>
          <w:sz w:val="31"/>
        </w:rPr>
        <w:t xml:space="preserve"> </w:t>
      </w:r>
      <w:r>
        <w:rPr>
          <w:sz w:val="31"/>
        </w:rPr>
        <w:t>НДС</w:t>
      </w:r>
      <w:r>
        <w:rPr>
          <w:spacing w:val="1"/>
          <w:sz w:val="31"/>
        </w:rPr>
        <w:t xml:space="preserve"> </w:t>
      </w:r>
      <w:r>
        <w:rPr>
          <w:sz w:val="31"/>
        </w:rPr>
        <w:t>20%)</w:t>
      </w:r>
      <w:r>
        <w:rPr>
          <w:spacing w:val="1"/>
          <w:sz w:val="31"/>
        </w:rPr>
        <w:t xml:space="preserve"> </w:t>
      </w:r>
      <w:r>
        <w:rPr>
          <w:sz w:val="31"/>
        </w:rPr>
        <w:t>при</w:t>
      </w:r>
      <w:r>
        <w:rPr>
          <w:spacing w:val="1"/>
          <w:sz w:val="31"/>
        </w:rPr>
        <w:t xml:space="preserve"> </w:t>
      </w:r>
      <w:r>
        <w:rPr>
          <w:sz w:val="31"/>
        </w:rPr>
        <w:t>очн</w:t>
      </w:r>
      <w:r>
        <w:rPr>
          <w:sz w:val="31"/>
        </w:rPr>
        <w:t>ом</w:t>
      </w:r>
      <w:r>
        <w:rPr>
          <w:spacing w:val="1"/>
          <w:sz w:val="31"/>
        </w:rPr>
        <w:t xml:space="preserve"> </w:t>
      </w:r>
      <w:r>
        <w:rPr>
          <w:sz w:val="31"/>
        </w:rPr>
        <w:t>участии</w:t>
      </w:r>
      <w:r>
        <w:rPr>
          <w:spacing w:val="1"/>
          <w:sz w:val="31"/>
        </w:rPr>
        <w:t xml:space="preserve"> </w:t>
      </w:r>
      <w:r>
        <w:rPr>
          <w:sz w:val="31"/>
        </w:rPr>
        <w:t>составляет 6000 руб., для студентов и аспирантов - 2 000 руб., при заочном</w:t>
      </w:r>
      <w:r>
        <w:rPr>
          <w:spacing w:val="1"/>
          <w:sz w:val="31"/>
        </w:rPr>
        <w:t xml:space="preserve"> </w:t>
      </w:r>
      <w:r>
        <w:rPr>
          <w:sz w:val="31"/>
        </w:rPr>
        <w:t>участии</w:t>
      </w:r>
      <w:r>
        <w:rPr>
          <w:spacing w:val="-1"/>
          <w:sz w:val="31"/>
        </w:rPr>
        <w:t xml:space="preserve"> </w:t>
      </w:r>
      <w:r>
        <w:rPr>
          <w:sz w:val="31"/>
        </w:rPr>
        <w:t>-</w:t>
      </w:r>
      <w:r>
        <w:rPr>
          <w:spacing w:val="1"/>
          <w:sz w:val="31"/>
        </w:rPr>
        <w:t xml:space="preserve"> </w:t>
      </w:r>
      <w:r>
        <w:rPr>
          <w:sz w:val="31"/>
        </w:rPr>
        <w:t>1 500 руб.</w:t>
      </w:r>
    </w:p>
    <w:p w:rsidR="002C301F" w:rsidRDefault="00593C03">
      <w:pPr>
        <w:spacing w:before="2" w:line="276" w:lineRule="auto"/>
        <w:ind w:left="112" w:right="111" w:firstLine="708"/>
        <w:jc w:val="both"/>
        <w:rPr>
          <w:sz w:val="31"/>
        </w:rPr>
      </w:pPr>
      <w:r>
        <w:rPr>
          <w:sz w:val="31"/>
        </w:rPr>
        <w:t>Регистрационный</w:t>
      </w:r>
      <w:r>
        <w:rPr>
          <w:spacing w:val="1"/>
          <w:sz w:val="31"/>
        </w:rPr>
        <w:t xml:space="preserve"> </w:t>
      </w:r>
      <w:r>
        <w:rPr>
          <w:sz w:val="31"/>
        </w:rPr>
        <w:t>взнос</w:t>
      </w:r>
      <w:r>
        <w:rPr>
          <w:spacing w:val="1"/>
          <w:sz w:val="31"/>
        </w:rPr>
        <w:t xml:space="preserve"> </w:t>
      </w:r>
      <w:r>
        <w:rPr>
          <w:sz w:val="31"/>
        </w:rPr>
        <w:t>включает</w:t>
      </w:r>
      <w:r>
        <w:rPr>
          <w:spacing w:val="1"/>
          <w:sz w:val="31"/>
        </w:rPr>
        <w:t xml:space="preserve"> </w:t>
      </w:r>
      <w:r>
        <w:rPr>
          <w:sz w:val="31"/>
        </w:rPr>
        <w:t>оплату</w:t>
      </w:r>
      <w:r>
        <w:rPr>
          <w:spacing w:val="1"/>
          <w:sz w:val="31"/>
        </w:rPr>
        <w:t xml:space="preserve"> </w:t>
      </w:r>
      <w:r>
        <w:rPr>
          <w:sz w:val="31"/>
        </w:rPr>
        <w:t>издания</w:t>
      </w:r>
      <w:r>
        <w:rPr>
          <w:spacing w:val="1"/>
          <w:sz w:val="31"/>
        </w:rPr>
        <w:t xml:space="preserve"> </w:t>
      </w:r>
      <w:r>
        <w:rPr>
          <w:sz w:val="31"/>
        </w:rPr>
        <w:t>сборника</w:t>
      </w:r>
      <w:r>
        <w:rPr>
          <w:spacing w:val="1"/>
          <w:sz w:val="31"/>
        </w:rPr>
        <w:t xml:space="preserve"> </w:t>
      </w:r>
      <w:r>
        <w:rPr>
          <w:sz w:val="31"/>
        </w:rPr>
        <w:t>тезисов</w:t>
      </w:r>
      <w:r>
        <w:rPr>
          <w:spacing w:val="-75"/>
          <w:sz w:val="31"/>
        </w:rPr>
        <w:t xml:space="preserve"> </w:t>
      </w:r>
      <w:r>
        <w:rPr>
          <w:sz w:val="31"/>
        </w:rPr>
        <w:t>докладов,</w:t>
      </w:r>
      <w:r>
        <w:rPr>
          <w:spacing w:val="1"/>
          <w:sz w:val="31"/>
        </w:rPr>
        <w:t xml:space="preserve"> </w:t>
      </w:r>
      <w:r>
        <w:rPr>
          <w:sz w:val="31"/>
        </w:rPr>
        <w:t>информационных</w:t>
      </w:r>
      <w:r>
        <w:rPr>
          <w:spacing w:val="1"/>
          <w:sz w:val="31"/>
        </w:rPr>
        <w:t xml:space="preserve"> </w:t>
      </w:r>
      <w:r>
        <w:rPr>
          <w:sz w:val="31"/>
        </w:rPr>
        <w:t>материалов</w:t>
      </w:r>
      <w:r>
        <w:rPr>
          <w:spacing w:val="1"/>
          <w:sz w:val="31"/>
        </w:rPr>
        <w:t xml:space="preserve"> </w:t>
      </w:r>
      <w:r>
        <w:rPr>
          <w:sz w:val="31"/>
        </w:rPr>
        <w:t>и</w:t>
      </w:r>
      <w:r>
        <w:rPr>
          <w:spacing w:val="1"/>
          <w:sz w:val="31"/>
        </w:rPr>
        <w:t xml:space="preserve"> </w:t>
      </w:r>
      <w:r>
        <w:rPr>
          <w:sz w:val="31"/>
        </w:rPr>
        <w:t>других</w:t>
      </w:r>
      <w:r>
        <w:rPr>
          <w:spacing w:val="1"/>
          <w:sz w:val="31"/>
        </w:rPr>
        <w:t xml:space="preserve"> </w:t>
      </w:r>
      <w:r>
        <w:rPr>
          <w:sz w:val="31"/>
        </w:rPr>
        <w:t>организационных</w:t>
      </w:r>
      <w:r>
        <w:rPr>
          <w:spacing w:val="-75"/>
          <w:sz w:val="31"/>
        </w:rPr>
        <w:t xml:space="preserve"> </w:t>
      </w:r>
      <w:r>
        <w:rPr>
          <w:sz w:val="31"/>
        </w:rPr>
        <w:t>расходов.</w:t>
      </w:r>
    </w:p>
    <w:p w:rsidR="002C301F" w:rsidRDefault="00593C03">
      <w:pPr>
        <w:spacing w:line="276" w:lineRule="auto"/>
        <w:ind w:left="112" w:right="107" w:firstLine="708"/>
        <w:jc w:val="both"/>
        <w:rPr>
          <w:sz w:val="31"/>
        </w:rPr>
      </w:pPr>
      <w:r>
        <w:rPr>
          <w:sz w:val="31"/>
        </w:rPr>
        <w:t>Форма</w:t>
      </w:r>
      <w:r>
        <w:rPr>
          <w:spacing w:val="1"/>
          <w:sz w:val="31"/>
        </w:rPr>
        <w:t xml:space="preserve"> </w:t>
      </w:r>
      <w:r>
        <w:rPr>
          <w:sz w:val="31"/>
        </w:rPr>
        <w:t>договора</w:t>
      </w:r>
      <w:r>
        <w:rPr>
          <w:spacing w:val="1"/>
          <w:sz w:val="31"/>
        </w:rPr>
        <w:t xml:space="preserve"> </w:t>
      </w:r>
      <w:r>
        <w:rPr>
          <w:sz w:val="31"/>
        </w:rPr>
        <w:t>на</w:t>
      </w:r>
      <w:r>
        <w:rPr>
          <w:spacing w:val="1"/>
          <w:sz w:val="31"/>
        </w:rPr>
        <w:t xml:space="preserve"> </w:t>
      </w:r>
      <w:r>
        <w:rPr>
          <w:sz w:val="31"/>
        </w:rPr>
        <w:t>участие</w:t>
      </w:r>
      <w:r>
        <w:rPr>
          <w:spacing w:val="1"/>
          <w:sz w:val="31"/>
        </w:rPr>
        <w:t xml:space="preserve"> </w:t>
      </w:r>
      <w:r>
        <w:rPr>
          <w:sz w:val="31"/>
        </w:rPr>
        <w:t>в</w:t>
      </w:r>
      <w:r>
        <w:rPr>
          <w:spacing w:val="1"/>
          <w:sz w:val="31"/>
        </w:rPr>
        <w:t xml:space="preserve"> </w:t>
      </w:r>
      <w:r>
        <w:rPr>
          <w:sz w:val="31"/>
        </w:rPr>
        <w:t>конференции</w:t>
      </w:r>
      <w:r>
        <w:rPr>
          <w:spacing w:val="1"/>
          <w:sz w:val="31"/>
        </w:rPr>
        <w:t xml:space="preserve"> </w:t>
      </w:r>
      <w:r>
        <w:rPr>
          <w:sz w:val="31"/>
        </w:rPr>
        <w:t>опубликована</w:t>
      </w:r>
      <w:r>
        <w:rPr>
          <w:spacing w:val="1"/>
          <w:sz w:val="31"/>
        </w:rPr>
        <w:t xml:space="preserve"> </w:t>
      </w:r>
      <w:r>
        <w:rPr>
          <w:sz w:val="31"/>
        </w:rPr>
        <w:t>на</w:t>
      </w:r>
      <w:r>
        <w:rPr>
          <w:spacing w:val="1"/>
          <w:sz w:val="31"/>
        </w:rPr>
        <w:t xml:space="preserve"> </w:t>
      </w:r>
      <w:proofErr w:type="spellStart"/>
      <w:r>
        <w:rPr>
          <w:sz w:val="31"/>
        </w:rPr>
        <w:t>Web</w:t>
      </w:r>
      <w:proofErr w:type="spellEnd"/>
      <w:r>
        <w:rPr>
          <w:sz w:val="31"/>
        </w:rPr>
        <w:t>-</w:t>
      </w:r>
      <w:r>
        <w:rPr>
          <w:spacing w:val="1"/>
          <w:sz w:val="31"/>
        </w:rPr>
        <w:t xml:space="preserve"> </w:t>
      </w:r>
      <w:r>
        <w:rPr>
          <w:sz w:val="31"/>
        </w:rPr>
        <w:t>странице</w:t>
      </w:r>
      <w:r>
        <w:rPr>
          <w:spacing w:val="-1"/>
          <w:sz w:val="31"/>
        </w:rPr>
        <w:t xml:space="preserve"> </w:t>
      </w:r>
      <w:r>
        <w:rPr>
          <w:sz w:val="31"/>
        </w:rPr>
        <w:t>конференции (</w:t>
      </w:r>
      <w:hyperlink r:id="rId11">
        <w:r>
          <w:rPr>
            <w:sz w:val="31"/>
          </w:rPr>
          <w:t>http://www.nicp.ru/ru/529/</w:t>
        </w:r>
      </w:hyperlink>
      <w:r>
        <w:rPr>
          <w:sz w:val="31"/>
        </w:rPr>
        <w:t>).</w:t>
      </w:r>
    </w:p>
    <w:p w:rsidR="002C301F" w:rsidRDefault="002C301F">
      <w:pPr>
        <w:pStyle w:val="a3"/>
        <w:spacing w:before="10"/>
        <w:rPr>
          <w:sz w:val="31"/>
        </w:rPr>
      </w:pPr>
    </w:p>
    <w:p w:rsidR="002C301F" w:rsidRDefault="00593C03">
      <w:pPr>
        <w:pStyle w:val="2"/>
        <w:spacing w:before="1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СПОНСОРОВ</w:t>
      </w:r>
      <w:r>
        <w:rPr>
          <w:spacing w:val="-3"/>
        </w:rPr>
        <w:t xml:space="preserve"> </w:t>
      </w:r>
      <w:r>
        <w:t>КОНФЕРЕНЦИИ</w:t>
      </w:r>
    </w:p>
    <w:p w:rsidR="002C301F" w:rsidRDefault="00593C03">
      <w:pPr>
        <w:spacing w:before="288" w:line="276" w:lineRule="auto"/>
        <w:ind w:left="112" w:right="107" w:firstLine="566"/>
        <w:jc w:val="both"/>
        <w:rPr>
          <w:sz w:val="28"/>
        </w:rPr>
      </w:pPr>
      <w:r>
        <w:rPr>
          <w:sz w:val="28"/>
        </w:rPr>
        <w:t>Приглашаем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</w:t>
      </w:r>
      <w:r>
        <w:rPr>
          <w:sz w:val="28"/>
        </w:rPr>
        <w:t>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клеевых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герметизирующих материалов; а также участников конференции, 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продвижении своей продукции. Предлагаем спонсорские пакеты, </w:t>
      </w:r>
      <w:r>
        <w:rPr>
          <w:b/>
          <w:sz w:val="28"/>
        </w:rPr>
        <w:t>содержание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стоимость которых могут быть скорректированы под конкретные 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sz w:val="28"/>
        </w:rPr>
        <w:t>.</w:t>
      </w:r>
    </w:p>
    <w:p w:rsidR="002C301F" w:rsidRDefault="002C301F">
      <w:pPr>
        <w:pStyle w:val="a3"/>
        <w:rPr>
          <w:sz w:val="13"/>
        </w:rPr>
      </w:pPr>
    </w:p>
    <w:p w:rsidR="002C301F" w:rsidRDefault="00593C03">
      <w:pPr>
        <w:pStyle w:val="a3"/>
        <w:spacing w:before="89"/>
        <w:ind w:left="2959"/>
      </w:pPr>
      <w:r>
        <w:rPr>
          <w:u w:val="single"/>
        </w:rPr>
        <w:t>Генеральный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спонсор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(300</w:t>
      </w:r>
      <w:r>
        <w:rPr>
          <w:spacing w:val="1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98"/>
        <w:ind w:left="825"/>
        <w:jc w:val="left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96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Включено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взноса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99" w:line="312" w:lineRule="auto"/>
        <w:ind w:right="110" w:hanging="360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line="312" w:lineRule="auto"/>
        <w:ind w:right="105" w:hanging="360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15-минутным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пленарным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line="312" w:lineRule="auto"/>
        <w:ind w:right="108" w:hanging="360"/>
        <w:rPr>
          <w:rFonts w:ascii="Symbol" w:hAnsi="Symbol"/>
          <w:sz w:val="20"/>
        </w:rPr>
      </w:pPr>
      <w:r>
        <w:rPr>
          <w:sz w:val="28"/>
        </w:rPr>
        <w:t>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конференции при регистрации (в отдельном пакете спонсора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line="314" w:lineRule="auto"/>
        <w:ind w:right="112" w:hanging="360"/>
        <w:rPr>
          <w:rFonts w:ascii="Symbol" w:hAnsi="Symbol"/>
          <w:sz w:val="20"/>
        </w:rPr>
      </w:pPr>
      <w:r>
        <w:rPr>
          <w:sz w:val="28"/>
        </w:rPr>
        <w:t>Размещение 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А5)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спонсора в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2C301F">
      <w:pPr>
        <w:spacing w:line="314" w:lineRule="auto"/>
        <w:jc w:val="both"/>
        <w:rPr>
          <w:rFonts w:ascii="Symbol" w:hAnsi="Symbol"/>
          <w:sz w:val="20"/>
        </w:rPr>
        <w:sectPr w:rsidR="002C301F">
          <w:pgSz w:w="11910" w:h="16840"/>
          <w:pgMar w:top="760" w:right="740" w:bottom="280" w:left="740" w:header="720" w:footer="720" w:gutter="0"/>
          <w:cols w:space="720"/>
        </w:sectPr>
      </w:pPr>
    </w:p>
    <w:p w:rsidR="002C301F" w:rsidRDefault="00593C03">
      <w:pPr>
        <w:pStyle w:val="a3"/>
        <w:spacing w:before="66"/>
        <w:ind w:left="2921"/>
      </w:pPr>
      <w:r>
        <w:rPr>
          <w:u w:val="single"/>
        </w:rPr>
        <w:lastRenderedPageBreak/>
        <w:t>Спонсор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конференции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(150</w:t>
      </w:r>
      <w:r>
        <w:rPr>
          <w:spacing w:val="-1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167"/>
        <w:ind w:left="825"/>
        <w:jc w:val="left"/>
        <w:rPr>
          <w:rFonts w:ascii="Symbol" w:hAnsi="Symbol"/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33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Включено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 регистрационного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взноса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31" w:line="264" w:lineRule="auto"/>
        <w:ind w:right="110" w:hanging="360"/>
        <w:jc w:val="left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8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47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45"/>
          <w:sz w:val="28"/>
        </w:rPr>
        <w:t xml:space="preserve"> </w:t>
      </w:r>
      <w:r>
        <w:rPr>
          <w:sz w:val="28"/>
        </w:rPr>
        <w:t>во</w:t>
      </w:r>
      <w:r>
        <w:rPr>
          <w:spacing w:val="5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2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10-минутным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докладом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30" w:line="264" w:lineRule="auto"/>
        <w:ind w:right="106" w:hanging="360"/>
        <w:rPr>
          <w:rFonts w:ascii="Symbol" w:hAnsi="Symbol"/>
          <w:sz w:val="20"/>
        </w:rPr>
      </w:pPr>
      <w:r>
        <w:rPr>
          <w:sz w:val="28"/>
        </w:rPr>
        <w:t>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конференции при регистрации (в отдельном пакете спонсора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1" w:line="264" w:lineRule="auto"/>
        <w:ind w:right="112" w:hanging="360"/>
        <w:rPr>
          <w:rFonts w:ascii="Symbol" w:hAnsi="Symbol"/>
          <w:sz w:val="20"/>
        </w:rPr>
      </w:pP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8"/>
          <w:sz w:val="28"/>
        </w:rPr>
        <w:t xml:space="preserve"> </w:t>
      </w:r>
      <w:r>
        <w:rPr>
          <w:sz w:val="28"/>
        </w:rPr>
        <w:t>(1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страница)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6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сборнике трудов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3"/>
        <w:spacing w:before="120"/>
        <w:ind w:left="611" w:right="605"/>
        <w:jc w:val="center"/>
      </w:pPr>
      <w:r>
        <w:rPr>
          <w:u w:val="single"/>
        </w:rPr>
        <w:t>Спонсор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(75 тыс.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26"/>
        </w:tabs>
        <w:spacing w:before="168"/>
        <w:ind w:left="825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33"/>
        <w:ind w:hanging="361"/>
        <w:rPr>
          <w:rFonts w:ascii="Symbol" w:hAnsi="Symbol"/>
          <w:sz w:val="20"/>
        </w:rPr>
      </w:pPr>
      <w:r>
        <w:rPr>
          <w:sz w:val="28"/>
        </w:rPr>
        <w:t>Включено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взноса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31" w:line="264" w:lineRule="auto"/>
        <w:ind w:right="110" w:hanging="360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2" w:line="264" w:lineRule="auto"/>
        <w:ind w:right="105" w:hanging="360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10-минутным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line="264" w:lineRule="auto"/>
        <w:ind w:right="108" w:hanging="360"/>
        <w:rPr>
          <w:rFonts w:ascii="Symbol" w:hAnsi="Symbol"/>
          <w:sz w:val="20"/>
        </w:rPr>
      </w:pPr>
      <w:r>
        <w:rPr>
          <w:sz w:val="28"/>
        </w:rPr>
        <w:t>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конференции при регистрации (в отдельном пакете спонс</w:t>
      </w:r>
      <w:r>
        <w:rPr>
          <w:sz w:val="28"/>
        </w:rPr>
        <w:t>ора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line="264" w:lineRule="auto"/>
        <w:ind w:right="115" w:hanging="360"/>
        <w:rPr>
          <w:rFonts w:ascii="Symbol" w:hAnsi="Symbol"/>
          <w:sz w:val="20"/>
        </w:rPr>
      </w:pPr>
      <w:r>
        <w:rPr>
          <w:sz w:val="28"/>
        </w:rPr>
        <w:t>Размещение рекламной информации (1 страница) спонсора в сборнике 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3"/>
        <w:spacing w:before="1"/>
        <w:ind w:left="611" w:right="605"/>
        <w:jc w:val="center"/>
      </w:pPr>
      <w:r>
        <w:rPr>
          <w:u w:val="single"/>
        </w:rPr>
        <w:t>Спонсор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(50 тыс.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26"/>
        </w:tabs>
        <w:spacing w:before="167"/>
        <w:ind w:left="825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31"/>
        <w:ind w:hanging="361"/>
        <w:rPr>
          <w:rFonts w:ascii="Symbol" w:hAnsi="Symbol"/>
          <w:sz w:val="20"/>
        </w:rPr>
      </w:pPr>
      <w:r>
        <w:rPr>
          <w:sz w:val="28"/>
        </w:rPr>
        <w:t>Включено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взноса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33" w:line="264" w:lineRule="auto"/>
        <w:ind w:right="104" w:hanging="360"/>
        <w:rPr>
          <w:rFonts w:ascii="Symbol" w:hAnsi="Symbol"/>
          <w:sz w:val="20"/>
        </w:rPr>
      </w:pPr>
      <w:r>
        <w:rPr>
          <w:sz w:val="28"/>
        </w:rPr>
        <w:t>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конференции при регистрации (в отдельном пакете спонсора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</w:t>
      </w:r>
    </w:p>
    <w:p w:rsidR="002C301F" w:rsidRDefault="00593C03">
      <w:pPr>
        <w:pStyle w:val="a5"/>
        <w:numPr>
          <w:ilvl w:val="0"/>
          <w:numId w:val="1"/>
        </w:numPr>
        <w:tabs>
          <w:tab w:val="left" w:pos="833"/>
        </w:tabs>
        <w:spacing w:before="1" w:line="264" w:lineRule="auto"/>
        <w:ind w:right="115" w:hanging="360"/>
        <w:rPr>
          <w:rFonts w:ascii="Symbol" w:hAnsi="Symbol"/>
          <w:sz w:val="20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(1/2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</w:t>
      </w:r>
      <w:r>
        <w:rPr>
          <w:sz w:val="28"/>
        </w:rPr>
        <w:t>цы)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</w:t>
      </w:r>
    </w:p>
    <w:p w:rsidR="002C301F" w:rsidRDefault="00593C03">
      <w:pPr>
        <w:pStyle w:val="a3"/>
        <w:spacing w:before="120"/>
        <w:ind w:left="611" w:right="605"/>
        <w:jc w:val="center"/>
      </w:pPr>
      <w:r>
        <w:rPr>
          <w:u w:val="single"/>
        </w:rPr>
        <w:t>Информационные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партнёры</w:t>
      </w:r>
      <w:r>
        <w:t>:</w:t>
      </w:r>
    </w:p>
    <w:p w:rsidR="002C301F" w:rsidRDefault="00593C03">
      <w:pPr>
        <w:pStyle w:val="a3"/>
        <w:spacing w:before="168" w:line="264" w:lineRule="auto"/>
        <w:ind w:left="112" w:right="106" w:firstLine="566"/>
        <w:jc w:val="both"/>
      </w:pPr>
      <w:r>
        <w:t>Приглашаем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медиа-ресурсы,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Оргкомитет предлагает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партнёров: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спонсора</w:t>
      </w:r>
      <w:r>
        <w:rPr>
          <w:spacing w:val="1"/>
        </w:rPr>
        <w:t xml:space="preserve"> </w:t>
      </w:r>
      <w:r>
        <w:t>конференции;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спонсорстве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письмах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конференции;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пресс-релиза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издании</w:t>
      </w:r>
      <w:r>
        <w:rPr>
          <w:spacing w:val="-4"/>
        </w:rPr>
        <w:t xml:space="preserve"> </w:t>
      </w:r>
      <w:r>
        <w:t>информационного спонсора.</w:t>
      </w:r>
    </w:p>
    <w:sectPr w:rsidR="002C301F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9F5"/>
    <w:multiLevelType w:val="hybridMultilevel"/>
    <w:tmpl w:val="A4F23FC0"/>
    <w:lvl w:ilvl="0" w:tplc="03E6E892">
      <w:numFmt w:val="bullet"/>
      <w:lvlText w:val=""/>
      <w:lvlJc w:val="left"/>
      <w:pPr>
        <w:ind w:left="832" w:hanging="356"/>
      </w:pPr>
      <w:rPr>
        <w:rFonts w:hint="default"/>
        <w:w w:val="99"/>
        <w:lang w:val="ru-RU" w:eastAsia="en-US" w:bidi="ar-SA"/>
      </w:rPr>
    </w:lvl>
    <w:lvl w:ilvl="1" w:tplc="DC92776C">
      <w:numFmt w:val="bullet"/>
      <w:lvlText w:val="•"/>
      <w:lvlJc w:val="left"/>
      <w:pPr>
        <w:ind w:left="1798" w:hanging="356"/>
      </w:pPr>
      <w:rPr>
        <w:rFonts w:hint="default"/>
        <w:lang w:val="ru-RU" w:eastAsia="en-US" w:bidi="ar-SA"/>
      </w:rPr>
    </w:lvl>
    <w:lvl w:ilvl="2" w:tplc="C5503C60">
      <w:numFmt w:val="bullet"/>
      <w:lvlText w:val="•"/>
      <w:lvlJc w:val="left"/>
      <w:pPr>
        <w:ind w:left="2757" w:hanging="356"/>
      </w:pPr>
      <w:rPr>
        <w:rFonts w:hint="default"/>
        <w:lang w:val="ru-RU" w:eastAsia="en-US" w:bidi="ar-SA"/>
      </w:rPr>
    </w:lvl>
    <w:lvl w:ilvl="3" w:tplc="A04287E4">
      <w:numFmt w:val="bullet"/>
      <w:lvlText w:val="•"/>
      <w:lvlJc w:val="left"/>
      <w:pPr>
        <w:ind w:left="3715" w:hanging="356"/>
      </w:pPr>
      <w:rPr>
        <w:rFonts w:hint="default"/>
        <w:lang w:val="ru-RU" w:eastAsia="en-US" w:bidi="ar-SA"/>
      </w:rPr>
    </w:lvl>
    <w:lvl w:ilvl="4" w:tplc="A63A6FB4">
      <w:numFmt w:val="bullet"/>
      <w:lvlText w:val="•"/>
      <w:lvlJc w:val="left"/>
      <w:pPr>
        <w:ind w:left="4674" w:hanging="356"/>
      </w:pPr>
      <w:rPr>
        <w:rFonts w:hint="default"/>
        <w:lang w:val="ru-RU" w:eastAsia="en-US" w:bidi="ar-SA"/>
      </w:rPr>
    </w:lvl>
    <w:lvl w:ilvl="5" w:tplc="EF5ADCA4">
      <w:numFmt w:val="bullet"/>
      <w:lvlText w:val="•"/>
      <w:lvlJc w:val="left"/>
      <w:pPr>
        <w:ind w:left="5633" w:hanging="356"/>
      </w:pPr>
      <w:rPr>
        <w:rFonts w:hint="default"/>
        <w:lang w:val="ru-RU" w:eastAsia="en-US" w:bidi="ar-SA"/>
      </w:rPr>
    </w:lvl>
    <w:lvl w:ilvl="6" w:tplc="F9FCF7C2">
      <w:numFmt w:val="bullet"/>
      <w:lvlText w:val="•"/>
      <w:lvlJc w:val="left"/>
      <w:pPr>
        <w:ind w:left="6591" w:hanging="356"/>
      </w:pPr>
      <w:rPr>
        <w:rFonts w:hint="default"/>
        <w:lang w:val="ru-RU" w:eastAsia="en-US" w:bidi="ar-SA"/>
      </w:rPr>
    </w:lvl>
    <w:lvl w:ilvl="7" w:tplc="5BEE3534">
      <w:numFmt w:val="bullet"/>
      <w:lvlText w:val="•"/>
      <w:lvlJc w:val="left"/>
      <w:pPr>
        <w:ind w:left="7550" w:hanging="356"/>
      </w:pPr>
      <w:rPr>
        <w:rFonts w:hint="default"/>
        <w:lang w:val="ru-RU" w:eastAsia="en-US" w:bidi="ar-SA"/>
      </w:rPr>
    </w:lvl>
    <w:lvl w:ilvl="8" w:tplc="7CB6E99E">
      <w:numFmt w:val="bullet"/>
      <w:lvlText w:val="•"/>
      <w:lvlJc w:val="left"/>
      <w:pPr>
        <w:ind w:left="8509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694D7885"/>
    <w:multiLevelType w:val="hybridMultilevel"/>
    <w:tmpl w:val="A8CAC074"/>
    <w:lvl w:ilvl="0" w:tplc="B3880948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B72B45E">
      <w:numFmt w:val="bullet"/>
      <w:lvlText w:val="•"/>
      <w:lvlJc w:val="left"/>
      <w:pPr>
        <w:ind w:left="1150" w:hanging="185"/>
      </w:pPr>
      <w:rPr>
        <w:rFonts w:hint="default"/>
        <w:lang w:val="ru-RU" w:eastAsia="en-US" w:bidi="ar-SA"/>
      </w:rPr>
    </w:lvl>
    <w:lvl w:ilvl="2" w:tplc="27C647E2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252201F8">
      <w:numFmt w:val="bullet"/>
      <w:lvlText w:val="•"/>
      <w:lvlJc w:val="left"/>
      <w:pPr>
        <w:ind w:left="3211" w:hanging="185"/>
      </w:pPr>
      <w:rPr>
        <w:rFonts w:hint="default"/>
        <w:lang w:val="ru-RU" w:eastAsia="en-US" w:bidi="ar-SA"/>
      </w:rPr>
    </w:lvl>
    <w:lvl w:ilvl="4" w:tplc="C570CD68">
      <w:numFmt w:val="bullet"/>
      <w:lvlText w:val="•"/>
      <w:lvlJc w:val="left"/>
      <w:pPr>
        <w:ind w:left="4242" w:hanging="185"/>
      </w:pPr>
      <w:rPr>
        <w:rFonts w:hint="default"/>
        <w:lang w:val="ru-RU" w:eastAsia="en-US" w:bidi="ar-SA"/>
      </w:rPr>
    </w:lvl>
    <w:lvl w:ilvl="5" w:tplc="B2529E8C">
      <w:numFmt w:val="bullet"/>
      <w:lvlText w:val="•"/>
      <w:lvlJc w:val="left"/>
      <w:pPr>
        <w:ind w:left="5273" w:hanging="185"/>
      </w:pPr>
      <w:rPr>
        <w:rFonts w:hint="default"/>
        <w:lang w:val="ru-RU" w:eastAsia="en-US" w:bidi="ar-SA"/>
      </w:rPr>
    </w:lvl>
    <w:lvl w:ilvl="6" w:tplc="E36092E8">
      <w:numFmt w:val="bullet"/>
      <w:lvlText w:val="•"/>
      <w:lvlJc w:val="left"/>
      <w:pPr>
        <w:ind w:left="6303" w:hanging="185"/>
      </w:pPr>
      <w:rPr>
        <w:rFonts w:hint="default"/>
        <w:lang w:val="ru-RU" w:eastAsia="en-US" w:bidi="ar-SA"/>
      </w:rPr>
    </w:lvl>
    <w:lvl w:ilvl="7" w:tplc="6100A8C2">
      <w:numFmt w:val="bullet"/>
      <w:lvlText w:val="•"/>
      <w:lvlJc w:val="left"/>
      <w:pPr>
        <w:ind w:left="7334" w:hanging="185"/>
      </w:pPr>
      <w:rPr>
        <w:rFonts w:hint="default"/>
        <w:lang w:val="ru-RU" w:eastAsia="en-US" w:bidi="ar-SA"/>
      </w:rPr>
    </w:lvl>
    <w:lvl w:ilvl="8" w:tplc="88AEF1BE">
      <w:numFmt w:val="bullet"/>
      <w:lvlText w:val="•"/>
      <w:lvlJc w:val="left"/>
      <w:pPr>
        <w:ind w:left="8365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1F"/>
    <w:rsid w:val="002C301F"/>
    <w:rsid w:val="005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330D-5603-431C-8C16-1730DE18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11" w:right="6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11" w:right="611"/>
      <w:jc w:val="center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3"/>
      <w:ind w:left="611" w:right="609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ic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cp.ru/ru/529/530/?sid=14539773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p.ru/ru/529/" TargetMode="External"/><Relationship Id="rId11" Type="http://schemas.openxmlformats.org/officeDocument/2006/relationships/hyperlink" Target="http://www.nicp.ru/ru/529/" TargetMode="External"/><Relationship Id="rId5" Type="http://schemas.openxmlformats.org/officeDocument/2006/relationships/hyperlink" Target="mailto:conf@nicp.ru" TargetMode="External"/><Relationship Id="rId10" Type="http://schemas.openxmlformats.org/officeDocument/2006/relationships/hyperlink" Target="http://www.nicp.ru/ru/5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p.ru/ru/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научно-техническая конференция</vt:lpstr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научно-техническая конференция</dc:title>
  <dc:creator>user</dc:creator>
  <cp:lastModifiedBy>kuprikhina</cp:lastModifiedBy>
  <cp:revision>2</cp:revision>
  <dcterms:created xsi:type="dcterms:W3CDTF">2023-03-17T07:15:00Z</dcterms:created>
  <dcterms:modified xsi:type="dcterms:W3CDTF">2023-03-17T07:15:00Z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