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A2F848" w14:textId="77777777" w:rsidR="002960D6" w:rsidRDefault="00000000">
      <w:pPr>
        <w:spacing w:after="96" w:line="259" w:lineRule="auto"/>
        <w:ind w:left="2012" w:right="18" w:hanging="10"/>
        <w:jc w:val="left"/>
      </w:pPr>
      <w:r>
        <w:rPr>
          <w:b/>
          <w:sz w:val="24"/>
        </w:rPr>
        <w:t xml:space="preserve">Министерство науки и высшего образования РФ </w:t>
      </w:r>
    </w:p>
    <w:p w14:paraId="751BC402" w14:textId="77777777" w:rsidR="002960D6" w:rsidRDefault="00000000">
      <w:pPr>
        <w:spacing w:after="0" w:line="336" w:lineRule="auto"/>
        <w:ind w:left="370" w:right="18" w:firstLine="442"/>
        <w:jc w:val="left"/>
      </w:pPr>
      <w:r>
        <w:rPr>
          <w:b/>
          <w:sz w:val="24"/>
        </w:rPr>
        <w:t xml:space="preserve">Федеральное государственное бюджетное образовательное </w:t>
      </w:r>
      <w:proofErr w:type="gramStart"/>
      <w:r>
        <w:rPr>
          <w:b/>
          <w:sz w:val="24"/>
        </w:rPr>
        <w:t>учреждение  высшего</w:t>
      </w:r>
      <w:proofErr w:type="gramEnd"/>
      <w:r>
        <w:rPr>
          <w:b/>
          <w:sz w:val="24"/>
        </w:rPr>
        <w:t xml:space="preserve"> образования «Липецкий государственный технический университет» </w:t>
      </w:r>
    </w:p>
    <w:p w14:paraId="453B8979" w14:textId="77777777" w:rsidR="002960D6" w:rsidRDefault="00000000">
      <w:pPr>
        <w:spacing w:after="40" w:line="259" w:lineRule="auto"/>
        <w:ind w:left="1710" w:right="18" w:hanging="10"/>
        <w:jc w:val="left"/>
      </w:pPr>
      <w:r>
        <w:rPr>
          <w:b/>
          <w:sz w:val="24"/>
        </w:rPr>
        <w:t xml:space="preserve">Институт социальных наук, экономики и права ЛГТУ </w:t>
      </w:r>
    </w:p>
    <w:p w14:paraId="1815AD78" w14:textId="77777777" w:rsidR="002960D6" w:rsidRDefault="00000000">
      <w:pPr>
        <w:spacing w:after="14" w:line="259" w:lineRule="auto"/>
        <w:ind w:right="226" w:firstLine="0"/>
        <w:jc w:val="center"/>
      </w:pPr>
      <w:r>
        <w:rPr>
          <w:b/>
          <w:sz w:val="24"/>
        </w:rPr>
        <w:t xml:space="preserve"> </w:t>
      </w:r>
    </w:p>
    <w:p w14:paraId="12AC8526" w14:textId="77777777" w:rsidR="002960D6" w:rsidRDefault="00000000">
      <w:pPr>
        <w:spacing w:after="0" w:line="259" w:lineRule="auto"/>
        <w:ind w:left="-3" w:firstLine="0"/>
        <w:jc w:val="left"/>
      </w:pPr>
      <w:r>
        <w:rPr>
          <w:noProof/>
        </w:rPr>
        <w:drawing>
          <wp:inline distT="0" distB="0" distL="0" distR="0" wp14:anchorId="2FBF9992" wp14:editId="647341A4">
            <wp:extent cx="9525" cy="9524"/>
            <wp:effectExtent l="0" t="0" r="0" b="0"/>
            <wp:docPr id="112" name="Picture 1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" name="Picture 11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9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</w:rPr>
        <w:t xml:space="preserve"> </w:t>
      </w:r>
    </w:p>
    <w:p w14:paraId="7F7CD140" w14:textId="77777777" w:rsidR="002960D6" w:rsidRDefault="00000000">
      <w:pPr>
        <w:spacing w:after="12" w:line="259" w:lineRule="auto"/>
        <w:ind w:left="3527" w:firstLine="0"/>
        <w:jc w:val="left"/>
      </w:pPr>
      <w:r>
        <w:rPr>
          <w:noProof/>
        </w:rPr>
        <w:drawing>
          <wp:inline distT="0" distB="0" distL="0" distR="0" wp14:anchorId="34AA14FC" wp14:editId="7BF3CA4E">
            <wp:extent cx="1276350" cy="1219200"/>
            <wp:effectExtent l="0" t="0" r="0" b="0"/>
            <wp:docPr id="110" name="Picture 1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" name="Picture 110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76350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748B45" w14:textId="77777777" w:rsidR="002960D6" w:rsidRDefault="00000000">
      <w:pPr>
        <w:spacing w:after="211" w:line="259" w:lineRule="auto"/>
        <w:ind w:firstLine="0"/>
        <w:jc w:val="left"/>
      </w:pPr>
      <w:r>
        <w:rPr>
          <w:b/>
        </w:rPr>
        <w:t xml:space="preserve"> </w:t>
      </w:r>
    </w:p>
    <w:p w14:paraId="7C0FBC31" w14:textId="77777777" w:rsidR="002960D6" w:rsidRDefault="00000000">
      <w:pPr>
        <w:pStyle w:val="1"/>
      </w:pPr>
      <w:r>
        <w:t xml:space="preserve">ИНФОРМАЦИОННОЕ ПИСЬМО </w:t>
      </w:r>
    </w:p>
    <w:p w14:paraId="02B393D3" w14:textId="77777777" w:rsidR="002960D6" w:rsidRDefault="00000000">
      <w:pPr>
        <w:spacing w:after="73" w:line="259" w:lineRule="auto"/>
        <w:ind w:firstLine="0"/>
        <w:jc w:val="left"/>
      </w:pPr>
      <w:r>
        <w:rPr>
          <w:b/>
        </w:rPr>
        <w:t xml:space="preserve"> </w:t>
      </w:r>
    </w:p>
    <w:p w14:paraId="3E3AA80B" w14:textId="77777777" w:rsidR="002960D6" w:rsidRDefault="00000000">
      <w:pPr>
        <w:spacing w:after="0" w:line="259" w:lineRule="auto"/>
        <w:ind w:right="345" w:firstLine="0"/>
        <w:jc w:val="center"/>
      </w:pPr>
      <w:r>
        <w:rPr>
          <w:b/>
          <w:sz w:val="32"/>
        </w:rPr>
        <w:t xml:space="preserve">Всероссийская научно-практическая конференция  </w:t>
      </w:r>
    </w:p>
    <w:p w14:paraId="6B4D9625" w14:textId="77777777" w:rsidR="002960D6" w:rsidRDefault="00000000">
      <w:pPr>
        <w:spacing w:after="118" w:line="246" w:lineRule="auto"/>
        <w:ind w:right="4914" w:firstLine="0"/>
        <w:jc w:val="left"/>
      </w:pPr>
      <w:r>
        <w:rPr>
          <w:b/>
          <w:sz w:val="32"/>
        </w:rPr>
        <w:t xml:space="preserve"> </w:t>
      </w:r>
      <w:r>
        <w:rPr>
          <w:b/>
        </w:rPr>
        <w:t xml:space="preserve"> </w:t>
      </w:r>
    </w:p>
    <w:p w14:paraId="1A860CB8" w14:textId="77777777" w:rsidR="002960D6" w:rsidRDefault="00000000">
      <w:pPr>
        <w:spacing w:after="0" w:line="250" w:lineRule="auto"/>
        <w:ind w:left="552" w:firstLine="245"/>
        <w:jc w:val="left"/>
      </w:pPr>
      <w:r>
        <w:rPr>
          <w:b/>
          <w:sz w:val="48"/>
        </w:rPr>
        <w:t xml:space="preserve">«Цифровые технологии в развитии современных экономических систем» </w:t>
      </w:r>
    </w:p>
    <w:p w14:paraId="23A2AB50" w14:textId="77777777" w:rsidR="002960D6" w:rsidRDefault="00000000">
      <w:pPr>
        <w:spacing w:after="93" w:line="259" w:lineRule="auto"/>
        <w:ind w:left="277" w:firstLine="0"/>
        <w:jc w:val="center"/>
      </w:pPr>
      <w:r>
        <w:rPr>
          <w:sz w:val="32"/>
        </w:rPr>
        <w:t>30 ноября 2022 г. Липецк</w:t>
      </w:r>
      <w:r>
        <w:rPr>
          <w:b/>
        </w:rPr>
        <w:t xml:space="preserve"> </w:t>
      </w:r>
    </w:p>
    <w:p w14:paraId="3292E5F1" w14:textId="77777777" w:rsidR="002960D6" w:rsidRDefault="00000000">
      <w:pPr>
        <w:spacing w:after="189" w:line="259" w:lineRule="auto"/>
        <w:ind w:left="284" w:firstLine="0"/>
        <w:jc w:val="left"/>
      </w:pPr>
      <w:r>
        <w:t xml:space="preserve"> </w:t>
      </w:r>
    </w:p>
    <w:p w14:paraId="488C2C23" w14:textId="77777777" w:rsidR="002960D6" w:rsidRDefault="00000000">
      <w:pPr>
        <w:shd w:val="clear" w:color="auto" w:fill="B8CCE4"/>
        <w:spacing w:after="172" w:line="259" w:lineRule="auto"/>
        <w:ind w:left="10" w:right="6" w:hanging="10"/>
        <w:jc w:val="center"/>
      </w:pPr>
      <w:r>
        <w:rPr>
          <w:b/>
        </w:rPr>
        <w:t xml:space="preserve">Цель конференции: </w:t>
      </w:r>
    </w:p>
    <w:p w14:paraId="44860F89" w14:textId="77777777" w:rsidR="002960D6" w:rsidRDefault="00000000">
      <w:pPr>
        <w:spacing w:after="18" w:line="249" w:lineRule="auto"/>
        <w:ind w:left="-15" w:right="-3"/>
      </w:pPr>
      <w:r>
        <w:rPr>
          <w:color w:val="292B2C"/>
        </w:rPr>
        <w:t xml:space="preserve">обсуждение актуальных тенденций развития </w:t>
      </w:r>
      <w:r>
        <w:rPr>
          <w:color w:val="2C2D2E"/>
        </w:rPr>
        <w:t>цифровых технологий и их воздействия на различные отрасли экономики, сферы государственного управления, а также преобразований в жизни социума, которые влекут к цифровой трансформации различных сфер</w:t>
      </w:r>
      <w:r>
        <w:t xml:space="preserve">  </w:t>
      </w:r>
    </w:p>
    <w:p w14:paraId="660EC5EC" w14:textId="77777777" w:rsidR="002960D6" w:rsidRDefault="00000000">
      <w:pPr>
        <w:spacing w:after="29" w:line="259" w:lineRule="auto"/>
        <w:ind w:left="708" w:firstLine="0"/>
        <w:jc w:val="left"/>
      </w:pPr>
      <w:r>
        <w:rPr>
          <w:b/>
        </w:rPr>
        <w:t xml:space="preserve"> </w:t>
      </w:r>
    </w:p>
    <w:p w14:paraId="5FCBCFB1" w14:textId="77777777" w:rsidR="002960D6" w:rsidRDefault="00000000">
      <w:pPr>
        <w:spacing w:after="0" w:line="301" w:lineRule="auto"/>
        <w:ind w:right="1" w:firstLine="344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52A50C78" wp14:editId="20DC346F">
                <wp:simplePos x="0" y="0"/>
                <wp:positionH relativeFrom="column">
                  <wp:posOffset>-18287</wp:posOffset>
                </wp:positionH>
                <wp:positionV relativeFrom="paragraph">
                  <wp:posOffset>-44409</wp:posOffset>
                </wp:positionV>
                <wp:extent cx="6158230" cy="501396"/>
                <wp:effectExtent l="0" t="0" r="0" b="0"/>
                <wp:wrapNone/>
                <wp:docPr id="6004" name="Group 600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8230" cy="501396"/>
                          <a:chOff x="0" y="0"/>
                          <a:chExt cx="6158230" cy="501396"/>
                        </a:xfrm>
                      </wpg:grpSpPr>
                      <wps:wsp>
                        <wps:cNvPr id="7722" name="Shape 7722"/>
                        <wps:cNvSpPr/>
                        <wps:spPr>
                          <a:xfrm>
                            <a:off x="0" y="0"/>
                            <a:ext cx="6158230" cy="2956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8230" h="295656">
                                <a:moveTo>
                                  <a:pt x="0" y="0"/>
                                </a:moveTo>
                                <a:lnTo>
                                  <a:pt x="6158230" y="0"/>
                                </a:lnTo>
                                <a:lnTo>
                                  <a:pt x="6158230" y="295656"/>
                                </a:lnTo>
                                <a:lnTo>
                                  <a:pt x="0" y="2956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8CCE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23" name="Shape 7723"/>
                        <wps:cNvSpPr/>
                        <wps:spPr>
                          <a:xfrm>
                            <a:off x="0" y="295656"/>
                            <a:ext cx="6158230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8230" h="205740">
                                <a:moveTo>
                                  <a:pt x="0" y="0"/>
                                </a:moveTo>
                                <a:lnTo>
                                  <a:pt x="6158230" y="0"/>
                                </a:lnTo>
                                <a:lnTo>
                                  <a:pt x="6158230" y="205740"/>
                                </a:lnTo>
                                <a:lnTo>
                                  <a:pt x="0" y="2057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6004" style="width:484.9pt;height:39.48pt;position:absolute;z-index:-2147483593;mso-position-horizontal-relative:text;mso-position-horizontal:absolute;margin-left:-1.44pt;mso-position-vertical-relative:text;margin-top:-3.49689pt;" coordsize="61582,5013">
                <v:shape id="Shape 7724" style="position:absolute;width:61582;height:2956;left:0;top:0;" coordsize="6158230,295656" path="m0,0l6158230,0l6158230,295656l0,295656l0,0">
                  <v:stroke weight="0pt" endcap="flat" joinstyle="miter" miterlimit="10" on="false" color="#000000" opacity="0"/>
                  <v:fill on="true" color="#b8cce4"/>
                </v:shape>
                <v:shape id="Shape 7725" style="position:absolute;width:61582;height:2057;left:0;top:2956;" coordsize="6158230,205740" path="m0,0l6158230,0l6158230,205740l0,205740l0,0">
                  <v:stroke weight="0pt" endcap="flat" joinstyle="miter" miterlimit="10" on="false" color="#000000" opacity="0"/>
                  <v:fill on="true" color="#ffffff"/>
                </v:shape>
              </v:group>
            </w:pict>
          </mc:Fallback>
        </mc:AlternateContent>
      </w:r>
      <w:r>
        <w:rPr>
          <w:b/>
        </w:rPr>
        <w:t xml:space="preserve">Задачи конференции: </w:t>
      </w:r>
      <w:r>
        <w:rPr>
          <w:color w:val="2C2D2E"/>
        </w:rPr>
        <w:t>1.</w:t>
      </w:r>
      <w:r>
        <w:rPr>
          <w:rFonts w:ascii="Arial" w:eastAsia="Arial" w:hAnsi="Arial" w:cs="Arial"/>
          <w:color w:val="2C2D2E"/>
        </w:rPr>
        <w:t xml:space="preserve"> </w:t>
      </w:r>
      <w:r>
        <w:rPr>
          <w:color w:val="2C2D2E"/>
        </w:rPr>
        <w:t xml:space="preserve">Укрепление научного и педагогического сотрудничества внутри научного сообщества, практических работников предприятий и </w:t>
      </w:r>
      <w:proofErr w:type="spellStart"/>
      <w:r>
        <w:rPr>
          <w:color w:val="2C2D2E"/>
        </w:rPr>
        <w:t>бизнесструктур</w:t>
      </w:r>
      <w:proofErr w:type="spellEnd"/>
      <w:r>
        <w:rPr>
          <w:color w:val="2C2D2E"/>
        </w:rPr>
        <w:t>.</w:t>
      </w:r>
      <w:r>
        <w:rPr>
          <w:rFonts w:ascii="Calibri" w:eastAsia="Calibri" w:hAnsi="Calibri" w:cs="Calibri"/>
          <w:color w:val="2C2D2E"/>
          <w:sz w:val="22"/>
        </w:rPr>
        <w:t xml:space="preserve"> </w:t>
      </w:r>
    </w:p>
    <w:p w14:paraId="28EB94CA" w14:textId="77777777" w:rsidR="002960D6" w:rsidRDefault="00000000">
      <w:pPr>
        <w:numPr>
          <w:ilvl w:val="0"/>
          <w:numId w:val="1"/>
        </w:numPr>
        <w:spacing w:after="42" w:line="249" w:lineRule="auto"/>
        <w:ind w:right="-3"/>
      </w:pPr>
      <w:r>
        <w:rPr>
          <w:color w:val="2C2D2E"/>
        </w:rPr>
        <w:t xml:space="preserve">Обмен опытом и развитие сотрудничества с организациями, с учеными и специалистами в сфере научно-образовательной деятельности в области </w:t>
      </w:r>
      <w:proofErr w:type="spellStart"/>
      <w:r>
        <w:rPr>
          <w:color w:val="2C2D2E"/>
        </w:rPr>
        <w:t>диджитализации</w:t>
      </w:r>
      <w:proofErr w:type="spellEnd"/>
      <w:r>
        <w:rPr>
          <w:color w:val="2C2D2E"/>
        </w:rPr>
        <w:t xml:space="preserve"> и цифровизации.</w:t>
      </w:r>
      <w:r>
        <w:rPr>
          <w:rFonts w:ascii="Calibri" w:eastAsia="Calibri" w:hAnsi="Calibri" w:cs="Calibri"/>
          <w:color w:val="2C2D2E"/>
          <w:sz w:val="22"/>
        </w:rPr>
        <w:t xml:space="preserve"> </w:t>
      </w:r>
    </w:p>
    <w:p w14:paraId="70B7DAE7" w14:textId="77777777" w:rsidR="002960D6" w:rsidRDefault="00000000">
      <w:pPr>
        <w:numPr>
          <w:ilvl w:val="0"/>
          <w:numId w:val="1"/>
        </w:numPr>
        <w:spacing w:after="42" w:line="249" w:lineRule="auto"/>
        <w:ind w:right="-3"/>
      </w:pPr>
      <w:r>
        <w:rPr>
          <w:color w:val="2C2D2E"/>
        </w:rPr>
        <w:t>Повышение информированности участников конференции о проблемах и рисках цифровизации.</w:t>
      </w:r>
      <w:r>
        <w:rPr>
          <w:rFonts w:ascii="Calibri" w:eastAsia="Calibri" w:hAnsi="Calibri" w:cs="Calibri"/>
          <w:color w:val="2C2D2E"/>
          <w:sz w:val="22"/>
        </w:rPr>
        <w:t xml:space="preserve"> </w:t>
      </w:r>
    </w:p>
    <w:p w14:paraId="5855C1BC" w14:textId="77777777" w:rsidR="002960D6" w:rsidRDefault="00000000">
      <w:pPr>
        <w:numPr>
          <w:ilvl w:val="0"/>
          <w:numId w:val="1"/>
        </w:numPr>
        <w:spacing w:after="42" w:line="249" w:lineRule="auto"/>
        <w:ind w:right="-3"/>
      </w:pPr>
      <w:r>
        <w:rPr>
          <w:color w:val="2C2D2E"/>
        </w:rPr>
        <w:lastRenderedPageBreak/>
        <w:t>Выявление, развитие и стимулирование интереса молодых ученых к научно-исследовательской деятельности в области цифровой трансформации современных экономических систем.</w:t>
      </w:r>
      <w:r>
        <w:rPr>
          <w:rFonts w:ascii="Calibri" w:eastAsia="Calibri" w:hAnsi="Calibri" w:cs="Calibri"/>
          <w:color w:val="2C2D2E"/>
          <w:sz w:val="22"/>
        </w:rPr>
        <w:t xml:space="preserve"> </w:t>
      </w:r>
    </w:p>
    <w:p w14:paraId="6CF61FD6" w14:textId="77777777" w:rsidR="002960D6" w:rsidRDefault="00000000">
      <w:pPr>
        <w:numPr>
          <w:ilvl w:val="0"/>
          <w:numId w:val="1"/>
        </w:numPr>
        <w:spacing w:after="2" w:line="249" w:lineRule="auto"/>
        <w:ind w:right="-3"/>
      </w:pPr>
      <w:r>
        <w:rPr>
          <w:color w:val="2C2D2E"/>
        </w:rPr>
        <w:t>Популяризация в научно-образовательной и организационной сферах перспективной проблематики конференции, научных и практических достижений участников конференции в области развития и реализации цифровых технологий.</w:t>
      </w:r>
      <w:r>
        <w:t xml:space="preserve"> </w:t>
      </w:r>
    </w:p>
    <w:p w14:paraId="39304D14" w14:textId="77777777" w:rsidR="002960D6" w:rsidRDefault="00000000">
      <w:pPr>
        <w:spacing w:after="189" w:line="259" w:lineRule="auto"/>
        <w:ind w:left="284" w:firstLine="0"/>
        <w:jc w:val="left"/>
      </w:pPr>
      <w:r>
        <w:t xml:space="preserve"> </w:t>
      </w:r>
    </w:p>
    <w:p w14:paraId="0D09C752" w14:textId="77777777" w:rsidR="002960D6" w:rsidRDefault="00000000">
      <w:pPr>
        <w:shd w:val="clear" w:color="auto" w:fill="B8CCE4"/>
        <w:spacing w:after="170" w:line="259" w:lineRule="auto"/>
        <w:ind w:left="10" w:right="3" w:hanging="10"/>
        <w:jc w:val="center"/>
      </w:pPr>
      <w:r>
        <w:rPr>
          <w:b/>
        </w:rPr>
        <w:t xml:space="preserve">Основные направления работы конференции: </w:t>
      </w:r>
    </w:p>
    <w:p w14:paraId="4B303A1A" w14:textId="77777777" w:rsidR="002960D6" w:rsidRDefault="00000000">
      <w:pPr>
        <w:ind w:left="-15"/>
      </w:pPr>
      <w:r>
        <w:t xml:space="preserve">1. Цифровые технологии как фактор повышения экономической эффективности взаимодействия государства, бизнеса и населения. </w:t>
      </w:r>
    </w:p>
    <w:p w14:paraId="1431E2D2" w14:textId="77777777" w:rsidR="002960D6" w:rsidRDefault="00000000">
      <w:pPr>
        <w:ind w:left="-15"/>
      </w:pPr>
      <w:r>
        <w:t xml:space="preserve">2.Социальные, экономические и юридические аспекты цифровой трансформации. </w:t>
      </w:r>
    </w:p>
    <w:p w14:paraId="58D750EE" w14:textId="77777777" w:rsidR="002960D6" w:rsidRDefault="00000000">
      <w:pPr>
        <w:numPr>
          <w:ilvl w:val="0"/>
          <w:numId w:val="2"/>
        </w:numPr>
      </w:pPr>
      <w:r>
        <w:t xml:space="preserve">Цифровые технологии в социальной сфере. </w:t>
      </w:r>
    </w:p>
    <w:p w14:paraId="57488E9B" w14:textId="77777777" w:rsidR="002960D6" w:rsidRDefault="00000000">
      <w:pPr>
        <w:numPr>
          <w:ilvl w:val="0"/>
          <w:numId w:val="2"/>
        </w:numPr>
      </w:pPr>
      <w:r>
        <w:t xml:space="preserve">ИТ инновации в эпоху цифровой экономики. </w:t>
      </w:r>
    </w:p>
    <w:p w14:paraId="1593A97A" w14:textId="77777777" w:rsidR="002960D6" w:rsidRDefault="00000000">
      <w:pPr>
        <w:numPr>
          <w:ilvl w:val="0"/>
          <w:numId w:val="2"/>
        </w:numPr>
      </w:pPr>
      <w:r>
        <w:t xml:space="preserve">Цифровая трансформация сферы государственного и муниципального управления. </w:t>
      </w:r>
    </w:p>
    <w:p w14:paraId="5CD966A4" w14:textId="77777777" w:rsidR="002960D6" w:rsidRDefault="00000000">
      <w:pPr>
        <w:numPr>
          <w:ilvl w:val="0"/>
          <w:numId w:val="2"/>
        </w:numPr>
      </w:pPr>
      <w:r>
        <w:t xml:space="preserve">Умные инновации и инновационные системы. Цифровые экосистемы и цифровые платформы. </w:t>
      </w:r>
    </w:p>
    <w:p w14:paraId="1B4379B2" w14:textId="77777777" w:rsidR="002960D6" w:rsidRDefault="00000000">
      <w:pPr>
        <w:numPr>
          <w:ilvl w:val="0"/>
          <w:numId w:val="2"/>
        </w:numPr>
      </w:pPr>
      <w:r>
        <w:t xml:space="preserve">Цифровые технологии: угрозы, риски, безопасность. </w:t>
      </w:r>
    </w:p>
    <w:p w14:paraId="06A06C85" w14:textId="77777777" w:rsidR="002960D6" w:rsidRDefault="00000000">
      <w:pPr>
        <w:numPr>
          <w:ilvl w:val="0"/>
          <w:numId w:val="2"/>
        </w:numPr>
      </w:pPr>
      <w:r>
        <w:t xml:space="preserve">Финансы, инвестиции, бухгалтерский учет в условиях цифровизации. </w:t>
      </w:r>
    </w:p>
    <w:p w14:paraId="536FEF66" w14:textId="77777777" w:rsidR="002960D6" w:rsidRDefault="00000000">
      <w:pPr>
        <w:spacing w:after="29" w:line="259" w:lineRule="auto"/>
        <w:ind w:firstLine="0"/>
        <w:jc w:val="left"/>
      </w:pPr>
      <w:r>
        <w:t xml:space="preserve"> </w:t>
      </w:r>
    </w:p>
    <w:p w14:paraId="08400808" w14:textId="77777777" w:rsidR="002960D6" w:rsidRDefault="00000000">
      <w:pPr>
        <w:shd w:val="clear" w:color="auto" w:fill="B8CCE4"/>
        <w:spacing w:after="117" w:line="259" w:lineRule="auto"/>
        <w:ind w:left="10" w:right="8" w:hanging="10"/>
        <w:jc w:val="center"/>
      </w:pPr>
      <w:r>
        <w:rPr>
          <w:b/>
        </w:rPr>
        <w:t xml:space="preserve">Участники конференции: </w:t>
      </w:r>
    </w:p>
    <w:p w14:paraId="1B80C492" w14:textId="77777777" w:rsidR="002960D6" w:rsidRDefault="00000000">
      <w:pPr>
        <w:ind w:left="-15"/>
      </w:pPr>
      <w:r>
        <w:rPr>
          <w:color w:val="2C2D2E"/>
        </w:rPr>
        <w:t xml:space="preserve">К участию в конференции приглашаются российские ученые и специалисты научно-образовательных организаций; </w:t>
      </w:r>
      <w:r>
        <w:t xml:space="preserve">научно-педагогические сотрудники и руководители образовательных учреждений; представители российских вузов, ИТ-компаний, государственных, общественных, профильных и иных организаций; </w:t>
      </w:r>
      <w:r>
        <w:rPr>
          <w:color w:val="2C2D2E"/>
        </w:rPr>
        <w:t>аспиранты, магистранты, студенты специалитета и бакалавриата вузов.</w:t>
      </w:r>
      <w:r>
        <w:t xml:space="preserve"> </w:t>
      </w:r>
    </w:p>
    <w:p w14:paraId="3601C837" w14:textId="77777777" w:rsidR="002960D6" w:rsidRDefault="00000000">
      <w:pPr>
        <w:spacing w:after="188" w:line="259" w:lineRule="auto"/>
        <w:ind w:left="284" w:firstLine="0"/>
        <w:jc w:val="left"/>
      </w:pPr>
      <w:r>
        <w:t xml:space="preserve"> </w:t>
      </w:r>
    </w:p>
    <w:p w14:paraId="7D6AC224" w14:textId="77777777" w:rsidR="002960D6" w:rsidRDefault="00000000">
      <w:pPr>
        <w:shd w:val="clear" w:color="auto" w:fill="B8CCE4"/>
        <w:spacing w:after="117" w:line="259" w:lineRule="auto"/>
        <w:ind w:left="10" w:right="8" w:hanging="10"/>
        <w:jc w:val="center"/>
      </w:pPr>
      <w:r>
        <w:rPr>
          <w:b/>
        </w:rPr>
        <w:t xml:space="preserve">Публикация материалов конференции: </w:t>
      </w:r>
    </w:p>
    <w:p w14:paraId="03A6C8F5" w14:textId="77777777" w:rsidR="002960D6" w:rsidRDefault="00000000">
      <w:pPr>
        <w:ind w:left="-15"/>
      </w:pPr>
      <w:r>
        <w:t xml:space="preserve">По итогам конференции будет опубликован сборник статей с последующей загрузкой в РИНЦ. Сборник рецензируется, статьи проверяются на плагиат.  </w:t>
      </w:r>
    </w:p>
    <w:p w14:paraId="30780572" w14:textId="77777777" w:rsidR="002960D6" w:rsidRDefault="00000000">
      <w:pPr>
        <w:ind w:left="708" w:firstLine="0"/>
      </w:pPr>
      <w:r>
        <w:t xml:space="preserve">Условия оплаты:  </w:t>
      </w:r>
    </w:p>
    <w:p w14:paraId="0775A0DD" w14:textId="77777777" w:rsidR="002960D6" w:rsidRDefault="00000000">
      <w:pPr>
        <w:numPr>
          <w:ilvl w:val="0"/>
          <w:numId w:val="3"/>
        </w:numPr>
        <w:ind w:firstLine="0"/>
      </w:pPr>
      <w:r>
        <w:t xml:space="preserve">публикация статьи - 400 руб.;  </w:t>
      </w:r>
    </w:p>
    <w:p w14:paraId="46A8E579" w14:textId="77777777" w:rsidR="002960D6" w:rsidRDefault="00000000">
      <w:pPr>
        <w:numPr>
          <w:ilvl w:val="0"/>
          <w:numId w:val="3"/>
        </w:numPr>
        <w:ind w:firstLine="0"/>
      </w:pPr>
      <w:r>
        <w:t xml:space="preserve">для студентов и ППС ФГБОУ ВО ЛГТУ бесплатно.  </w:t>
      </w:r>
    </w:p>
    <w:p w14:paraId="58782CB8" w14:textId="77777777" w:rsidR="002960D6" w:rsidRDefault="00000000">
      <w:pPr>
        <w:numPr>
          <w:ilvl w:val="0"/>
          <w:numId w:val="3"/>
        </w:numPr>
        <w:ind w:firstLine="0"/>
      </w:pPr>
      <w:r>
        <w:t xml:space="preserve">справка о принятии статьи (в электронном виде) – бесплатно.  </w:t>
      </w:r>
    </w:p>
    <w:p w14:paraId="15587FEA" w14:textId="77777777" w:rsidR="002960D6" w:rsidRDefault="00000000">
      <w:pPr>
        <w:numPr>
          <w:ilvl w:val="0"/>
          <w:numId w:val="3"/>
        </w:numPr>
        <w:ind w:firstLine="0"/>
      </w:pPr>
      <w:r>
        <w:lastRenderedPageBreak/>
        <w:t xml:space="preserve">печатный экземпляр сертификата участника конференции – 250 р./экз.  </w:t>
      </w:r>
    </w:p>
    <w:p w14:paraId="7F2FEB27" w14:textId="77777777" w:rsidR="002960D6" w:rsidRDefault="00000000">
      <w:pPr>
        <w:numPr>
          <w:ilvl w:val="0"/>
          <w:numId w:val="3"/>
        </w:numPr>
        <w:spacing w:after="0" w:line="277" w:lineRule="auto"/>
        <w:ind w:firstLine="0"/>
      </w:pPr>
      <w:r>
        <w:t xml:space="preserve">электронный сертификат участника конференции – 90 р./экз. - печатный сертификат научного руководителя – 250 р./экз.  - электронный сертификат научного руководителя – 90 р./экз.  </w:t>
      </w:r>
    </w:p>
    <w:p w14:paraId="6C5D2B61" w14:textId="77777777" w:rsidR="002960D6" w:rsidRDefault="00000000">
      <w:pPr>
        <w:spacing w:after="24" w:line="259" w:lineRule="auto"/>
        <w:ind w:left="708" w:firstLine="0"/>
        <w:jc w:val="left"/>
      </w:pPr>
      <w:r>
        <w:t xml:space="preserve"> </w:t>
      </w:r>
    </w:p>
    <w:p w14:paraId="4D561DF3" w14:textId="77777777" w:rsidR="002960D6" w:rsidRDefault="00000000">
      <w:pPr>
        <w:ind w:left="708" w:firstLine="0"/>
      </w:pPr>
      <w:r>
        <w:t xml:space="preserve">Реквизиты для оплаты:  </w:t>
      </w:r>
    </w:p>
    <w:p w14:paraId="7BC7DAE6" w14:textId="77777777" w:rsidR="002960D6" w:rsidRDefault="00000000">
      <w:pPr>
        <w:tabs>
          <w:tab w:val="center" w:pos="1583"/>
          <w:tab w:val="center" w:pos="3512"/>
          <w:tab w:val="center" w:pos="4638"/>
          <w:tab w:val="center" w:pos="6635"/>
          <w:tab w:val="right" w:pos="9643"/>
        </w:tabs>
        <w:ind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Наименование </w:t>
      </w:r>
      <w:r>
        <w:tab/>
        <w:t xml:space="preserve">предприятия </w:t>
      </w:r>
      <w:r>
        <w:tab/>
        <w:t xml:space="preserve">– </w:t>
      </w:r>
      <w:r>
        <w:tab/>
        <w:t xml:space="preserve">Научно-исследовательский </w:t>
      </w:r>
      <w:r>
        <w:tab/>
        <w:t xml:space="preserve">институт </w:t>
      </w:r>
    </w:p>
    <w:p w14:paraId="3D25B1C6" w14:textId="77777777" w:rsidR="002960D6" w:rsidRDefault="00000000">
      <w:pPr>
        <w:ind w:left="-15" w:firstLine="0"/>
      </w:pPr>
      <w:r>
        <w:t xml:space="preserve">Липецкого государственного технического университета (НИИ ЛГТУ)  </w:t>
      </w:r>
    </w:p>
    <w:p w14:paraId="6A21DB75" w14:textId="77777777" w:rsidR="002960D6" w:rsidRDefault="00000000">
      <w:pPr>
        <w:ind w:left="708" w:firstLine="0"/>
      </w:pPr>
      <w:r>
        <w:t xml:space="preserve">ИНН 4826012416  </w:t>
      </w:r>
    </w:p>
    <w:p w14:paraId="2FED123D" w14:textId="77777777" w:rsidR="002960D6" w:rsidRDefault="00000000">
      <w:pPr>
        <w:ind w:left="708" w:firstLine="0"/>
      </w:pPr>
      <w:r>
        <w:t xml:space="preserve">КПП 482645003  </w:t>
      </w:r>
    </w:p>
    <w:p w14:paraId="34E175DE" w14:textId="77777777" w:rsidR="002960D6" w:rsidRDefault="00000000">
      <w:pPr>
        <w:ind w:left="708" w:firstLine="0"/>
      </w:pPr>
      <w:r>
        <w:t xml:space="preserve">Банк Отделение Липецк Банка России // УФК по Липецкой области г. </w:t>
      </w:r>
    </w:p>
    <w:p w14:paraId="487398F8" w14:textId="77777777" w:rsidR="002960D6" w:rsidRDefault="00000000">
      <w:pPr>
        <w:ind w:left="-15" w:firstLine="0"/>
      </w:pPr>
      <w:r>
        <w:t xml:space="preserve">Липецк  </w:t>
      </w:r>
    </w:p>
    <w:p w14:paraId="15C03B56" w14:textId="77777777" w:rsidR="002960D6" w:rsidRDefault="00000000">
      <w:pPr>
        <w:ind w:left="708" w:firstLine="0"/>
      </w:pPr>
      <w:r>
        <w:t xml:space="preserve">Расчетный счет 03214643000000014600  </w:t>
      </w:r>
    </w:p>
    <w:p w14:paraId="0AB11289" w14:textId="77777777" w:rsidR="002960D6" w:rsidRDefault="00000000">
      <w:pPr>
        <w:ind w:left="708" w:firstLine="0"/>
      </w:pPr>
      <w:r>
        <w:t xml:space="preserve">БИК 014206212  </w:t>
      </w:r>
    </w:p>
    <w:p w14:paraId="4620BF67" w14:textId="77777777" w:rsidR="002960D6" w:rsidRDefault="00000000">
      <w:pPr>
        <w:ind w:left="-15"/>
      </w:pPr>
      <w:r>
        <w:t xml:space="preserve">Корр. счет 40102810945370000039 Лицевой счет в УФК по Липецкой области (НИИ ЛГТУ л/с 20466Х28690)  </w:t>
      </w:r>
    </w:p>
    <w:p w14:paraId="715B9DA5" w14:textId="77777777" w:rsidR="002960D6" w:rsidRDefault="00000000">
      <w:pPr>
        <w:ind w:left="-15"/>
      </w:pPr>
      <w:r>
        <w:t xml:space="preserve">Уважаемые участники, обращайте внимание на правильный лицевой счет л/с 20466Х28690 </w:t>
      </w:r>
    </w:p>
    <w:p w14:paraId="62BBAADD" w14:textId="77777777" w:rsidR="002960D6" w:rsidRDefault="00000000">
      <w:pPr>
        <w:spacing w:after="29" w:line="259" w:lineRule="auto"/>
        <w:ind w:left="350" w:firstLine="0"/>
        <w:jc w:val="center"/>
      </w:pPr>
      <w:r>
        <w:rPr>
          <w:b/>
        </w:rPr>
        <w:t xml:space="preserve"> </w:t>
      </w:r>
    </w:p>
    <w:p w14:paraId="5496DE17" w14:textId="77777777" w:rsidR="002960D6" w:rsidRDefault="00000000">
      <w:pPr>
        <w:shd w:val="clear" w:color="auto" w:fill="B8CCE4"/>
        <w:spacing w:after="172" w:line="259" w:lineRule="auto"/>
        <w:ind w:left="10" w:right="4" w:hanging="10"/>
        <w:jc w:val="center"/>
      </w:pPr>
      <w:r>
        <w:rPr>
          <w:b/>
        </w:rPr>
        <w:t xml:space="preserve">Условия публикации: </w:t>
      </w:r>
    </w:p>
    <w:p w14:paraId="3AD2F139" w14:textId="77777777" w:rsidR="002960D6" w:rsidRDefault="00000000">
      <w:pPr>
        <w:ind w:left="-15"/>
      </w:pPr>
      <w:r>
        <w:t xml:space="preserve">Проведение конференции планируются в очной, очно-заочной и заочной формах. Рабочий язык Конференции – русский. Оргкомитет Конференции оставляет за собой право изменять количество/направленность тематики обсуждений в зависимости от тематики представленных работ и их количества. </w:t>
      </w:r>
    </w:p>
    <w:p w14:paraId="497CDB84" w14:textId="77777777" w:rsidR="002960D6" w:rsidRDefault="00000000">
      <w:pPr>
        <w:tabs>
          <w:tab w:val="center" w:pos="1510"/>
          <w:tab w:val="center" w:pos="2686"/>
          <w:tab w:val="center" w:pos="3752"/>
          <w:tab w:val="center" w:pos="5542"/>
          <w:tab w:val="center" w:pos="6947"/>
          <w:tab w:val="right" w:pos="9643"/>
        </w:tabs>
        <w:ind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Докладчикам </w:t>
      </w:r>
      <w:r>
        <w:tab/>
        <w:t xml:space="preserve">и </w:t>
      </w:r>
      <w:r>
        <w:tab/>
        <w:t xml:space="preserve">участникам </w:t>
      </w:r>
      <w:r>
        <w:tab/>
        <w:t xml:space="preserve">конференции </w:t>
      </w:r>
      <w:r>
        <w:tab/>
      </w:r>
      <w:r>
        <w:rPr>
          <w:b/>
        </w:rPr>
        <w:t xml:space="preserve">ДЛЯ </w:t>
      </w:r>
      <w:r>
        <w:rPr>
          <w:b/>
        </w:rPr>
        <w:tab/>
        <w:t xml:space="preserve">ПУБЛИКАЦИИ </w:t>
      </w:r>
    </w:p>
    <w:p w14:paraId="55FE3F8D" w14:textId="77777777" w:rsidR="002960D6" w:rsidRDefault="00000000">
      <w:pPr>
        <w:ind w:left="-15" w:firstLine="0"/>
      </w:pPr>
      <w:r>
        <w:rPr>
          <w:b/>
        </w:rPr>
        <w:t>СТАТЕЙ</w:t>
      </w:r>
      <w:r>
        <w:t xml:space="preserve"> необходимо направлять заявку на участие и статью на электронный адрес </w:t>
      </w:r>
      <w:r>
        <w:rPr>
          <w:b/>
        </w:rPr>
        <w:t>nayka.lgty.ef@mail.ru</w:t>
      </w:r>
      <w:r>
        <w:rPr>
          <w:b/>
          <w:sz w:val="36"/>
        </w:rPr>
        <w:t xml:space="preserve"> </w:t>
      </w:r>
      <w:r>
        <w:t xml:space="preserve">в срок до </w:t>
      </w:r>
      <w:r>
        <w:rPr>
          <w:b/>
        </w:rPr>
        <w:t xml:space="preserve">30.11.2022 г. </w:t>
      </w:r>
      <w:r>
        <w:t xml:space="preserve">Заявка и текст статьи направляются в виде файлов с расширением </w:t>
      </w:r>
      <w:proofErr w:type="spellStart"/>
      <w:r>
        <w:t>docх</w:t>
      </w:r>
      <w:proofErr w:type="spellEnd"/>
      <w:r>
        <w:t xml:space="preserve"> с указанием фамилии первого автора.  </w:t>
      </w:r>
    </w:p>
    <w:p w14:paraId="15D8F3F2" w14:textId="77777777" w:rsidR="002960D6" w:rsidRDefault="00000000">
      <w:pPr>
        <w:ind w:left="-15"/>
      </w:pPr>
      <w:r>
        <w:t>Статья будет опубликована в авторской редакции. Авторы опубликованных материалов несут ответственность за содержание материалов, подбор и точность приведенных фактов, цитат, статистических данных и прочих сведений. Автор принимает личную ответственность за оригинальность исследования, поручает оргкомитету обнародовать произведение посредством его опубликования в печати. Объем статьи от 3 до 5 страниц машинописного текста. Рукописи большего объема принимаются по специальному решению оргкомитета и редколлегии.</w:t>
      </w:r>
      <w:r>
        <w:rPr>
          <w:sz w:val="36"/>
        </w:rPr>
        <w:t xml:space="preserve"> </w:t>
      </w:r>
    </w:p>
    <w:p w14:paraId="3F1337B9" w14:textId="77777777" w:rsidR="002960D6" w:rsidRDefault="00000000">
      <w:pPr>
        <w:ind w:left="-15"/>
      </w:pPr>
      <w:r>
        <w:lastRenderedPageBreak/>
        <w:t xml:space="preserve">Рабочий комитет рассматривает переданные Оргкомитетом заявки и статьи, и, в случае признания их актуальными и оригинальными, отправляет приглашение для дистанционного участия. </w:t>
      </w:r>
    </w:p>
    <w:p w14:paraId="5F4D7F82" w14:textId="77777777" w:rsidR="002960D6" w:rsidRDefault="00000000">
      <w:pPr>
        <w:ind w:left="-15"/>
      </w:pPr>
      <w:r>
        <w:t xml:space="preserve">На Конференцию представляется доклад, содержание которого соответствует требованиям к оформлению, не противоречащий законодательству Российской Федерации и академической этике. Доклады, не соответствующие данным условиям, могут быть сняты с участия в Конференции на любой ее стадии. Каждый участник имеет право представить на Конференцию только не более </w:t>
      </w:r>
      <w:proofErr w:type="gramStart"/>
      <w:r>
        <w:t>2х</w:t>
      </w:r>
      <w:proofErr w:type="gramEnd"/>
      <w:r>
        <w:t xml:space="preserve"> докладов, в том числе в соавторстве. </w:t>
      </w:r>
    </w:p>
    <w:p w14:paraId="3B218D1F" w14:textId="77777777" w:rsidR="002960D6" w:rsidRDefault="00000000">
      <w:pPr>
        <w:ind w:left="-15"/>
      </w:pPr>
      <w:r>
        <w:t>Оригинальность статьи по системе http://www.antiplagiat.ru должна быть не менее 65%.</w:t>
      </w:r>
      <w:r>
        <w:rPr>
          <w:sz w:val="36"/>
        </w:rPr>
        <w:t xml:space="preserve"> </w:t>
      </w:r>
    </w:p>
    <w:p w14:paraId="112FB183" w14:textId="77777777" w:rsidR="002960D6" w:rsidRDefault="00000000">
      <w:pPr>
        <w:ind w:left="-15"/>
      </w:pPr>
      <w:r>
        <w:t xml:space="preserve">К участию необходимо предоставить 4 файла: заявка, статья, антиплагиат, оплата (для ЛГТУ 3 файла). Название файлов: </w:t>
      </w:r>
      <w:proofErr w:type="spellStart"/>
      <w:r>
        <w:t>Иванов_заявка</w:t>
      </w:r>
      <w:proofErr w:type="spellEnd"/>
      <w:r>
        <w:t xml:space="preserve">, </w:t>
      </w:r>
      <w:proofErr w:type="spellStart"/>
      <w:r>
        <w:t>Иванов_статья</w:t>
      </w:r>
      <w:proofErr w:type="spellEnd"/>
      <w:r>
        <w:t xml:space="preserve">, </w:t>
      </w:r>
      <w:proofErr w:type="spellStart"/>
      <w:r>
        <w:t>Иванов_антиплагиат</w:t>
      </w:r>
      <w:proofErr w:type="spellEnd"/>
      <w:r>
        <w:t xml:space="preserve">. </w:t>
      </w:r>
      <w:proofErr w:type="spellStart"/>
      <w:r>
        <w:t>Иванов_оплата</w:t>
      </w:r>
      <w:proofErr w:type="spellEnd"/>
      <w:r>
        <w:t>.</w:t>
      </w:r>
      <w:r>
        <w:rPr>
          <w:sz w:val="36"/>
        </w:rPr>
        <w:t xml:space="preserve"> </w:t>
      </w:r>
    </w:p>
    <w:p w14:paraId="6DB99A7F" w14:textId="77777777" w:rsidR="002960D6" w:rsidRDefault="00000000">
      <w:pPr>
        <w:ind w:left="-15"/>
      </w:pPr>
      <w:r>
        <w:t xml:space="preserve">Файл антиплагиата должен быть обрезан по краю отчета, с отображением автора и названия проверяемой работы. Для работ студентов и ППС ФГБОУ ВО «ЛГТУ», в теме письма следует указать «ЛГТУ – бесплатное участие».  </w:t>
      </w:r>
    </w:p>
    <w:p w14:paraId="0468E4EA" w14:textId="77777777" w:rsidR="002960D6" w:rsidRDefault="00000000">
      <w:pPr>
        <w:spacing w:after="27" w:line="259" w:lineRule="auto"/>
        <w:ind w:left="708" w:firstLine="0"/>
        <w:jc w:val="left"/>
      </w:pPr>
      <w:r>
        <w:t xml:space="preserve"> </w:t>
      </w:r>
    </w:p>
    <w:p w14:paraId="47229257" w14:textId="77777777" w:rsidR="002960D6" w:rsidRDefault="00000000">
      <w:pPr>
        <w:shd w:val="clear" w:color="auto" w:fill="B8CCE4"/>
        <w:spacing w:after="117" w:line="259" w:lineRule="auto"/>
        <w:ind w:left="10" w:hanging="10"/>
        <w:jc w:val="center"/>
      </w:pPr>
      <w:r>
        <w:rPr>
          <w:b/>
        </w:rPr>
        <w:t xml:space="preserve">Оформление материалов: </w:t>
      </w:r>
    </w:p>
    <w:p w14:paraId="1454E954" w14:textId="77777777" w:rsidR="002960D6" w:rsidRDefault="00000000">
      <w:pPr>
        <w:spacing w:after="17" w:line="259" w:lineRule="auto"/>
        <w:ind w:left="708" w:firstLine="0"/>
        <w:jc w:val="left"/>
      </w:pPr>
      <w:r>
        <w:t xml:space="preserve"> </w:t>
      </w:r>
    </w:p>
    <w:p w14:paraId="1887E734" w14:textId="77777777" w:rsidR="002960D6" w:rsidRDefault="00000000">
      <w:pPr>
        <w:spacing w:after="32" w:line="259" w:lineRule="auto"/>
        <w:ind w:left="708" w:firstLine="0"/>
        <w:jc w:val="left"/>
      </w:pPr>
      <w:r>
        <w:rPr>
          <w:b/>
          <w:sz w:val="27"/>
        </w:rPr>
        <w:t>Требования к оформлению материалов:</w:t>
      </w:r>
      <w:r>
        <w:rPr>
          <w:sz w:val="27"/>
        </w:rPr>
        <w:t xml:space="preserve">  </w:t>
      </w:r>
    </w:p>
    <w:p w14:paraId="30BD6565" w14:textId="77777777" w:rsidR="002960D6" w:rsidRDefault="00000000">
      <w:pPr>
        <w:numPr>
          <w:ilvl w:val="0"/>
          <w:numId w:val="4"/>
        </w:numPr>
      </w:pPr>
      <w:r>
        <w:t xml:space="preserve">Объем – 3-5 страниц, формат А-4 в текстовом редакторе Microsoft Word в виде файла с расширением * </w:t>
      </w:r>
      <w:proofErr w:type="spellStart"/>
      <w:r>
        <w:t>docх</w:t>
      </w:r>
      <w:proofErr w:type="spellEnd"/>
      <w:r>
        <w:t xml:space="preserve">; шрифт - Times New </w:t>
      </w:r>
      <w:proofErr w:type="spellStart"/>
      <w:r>
        <w:t>Roman</w:t>
      </w:r>
      <w:proofErr w:type="spellEnd"/>
      <w:r>
        <w:t xml:space="preserve">, размер - 12, междустрочный интервал - одинарный; абзацный отступ – 1,25 см; поля – верхнее - 2 см, левое - 2 см, правое - 2 см, нижнее - 2 см. Содержание авторского материала – не менее 65% (рабочим комитетом проверка проводится в системе </w:t>
      </w:r>
      <w:proofErr w:type="spellStart"/>
      <w:r>
        <w:t>Антиплагиат.ВУЗ</w:t>
      </w:r>
      <w:proofErr w:type="spellEnd"/>
      <w:r>
        <w:t xml:space="preserve">). Оргкомитет конференции оставляет за собой право проверки на плагиат, отбора и редактирования материалов, не вступая с автором в переписку.  </w:t>
      </w:r>
    </w:p>
    <w:p w14:paraId="6CE7B3AC" w14:textId="77777777" w:rsidR="002960D6" w:rsidRDefault="00000000">
      <w:pPr>
        <w:ind w:left="708" w:firstLine="0"/>
      </w:pPr>
      <w:r>
        <w:t xml:space="preserve">Страницы не нумеруются. </w:t>
      </w:r>
    </w:p>
    <w:p w14:paraId="0FE4C17A" w14:textId="77777777" w:rsidR="002960D6" w:rsidRDefault="00000000">
      <w:pPr>
        <w:numPr>
          <w:ilvl w:val="0"/>
          <w:numId w:val="4"/>
        </w:numPr>
      </w:pPr>
      <w:r>
        <w:t xml:space="preserve">Название файла должно быть подписано в соответствии с фамилией и инициалами участника конференции. </w:t>
      </w:r>
    </w:p>
    <w:p w14:paraId="55DF1FB0" w14:textId="77777777" w:rsidR="002960D6" w:rsidRDefault="00000000">
      <w:pPr>
        <w:numPr>
          <w:ilvl w:val="0"/>
          <w:numId w:val="4"/>
        </w:numPr>
      </w:pPr>
      <w:r>
        <w:t xml:space="preserve">Список источников оформляется в соответствии с ГОСТ Р </w:t>
      </w:r>
      <w:proofErr w:type="gramStart"/>
      <w:r>
        <w:t>7.0.100-2018</w:t>
      </w:r>
      <w:proofErr w:type="gramEnd"/>
      <w:r>
        <w:t xml:space="preserve"> «Библиографическая запись. Библиографическое описание» и оформляется в конце текста под названием «Библиографический список». В тексте сноски обозначаются квадратными скобками с указанием в них порядкового номера источника по списку. Например: [2]. </w:t>
      </w:r>
    </w:p>
    <w:p w14:paraId="6BCF8FE2" w14:textId="77777777" w:rsidR="002960D6" w:rsidRDefault="00000000">
      <w:pPr>
        <w:numPr>
          <w:ilvl w:val="0"/>
          <w:numId w:val="4"/>
        </w:numPr>
      </w:pPr>
      <w:r>
        <w:t xml:space="preserve">Последовательность размещения материала в докладе представлена в образце оформления статьи. </w:t>
      </w:r>
    </w:p>
    <w:p w14:paraId="14CFAEFD" w14:textId="77777777" w:rsidR="002960D6" w:rsidRDefault="00000000">
      <w:pPr>
        <w:ind w:left="-15"/>
      </w:pPr>
      <w:r>
        <w:lastRenderedPageBreak/>
        <w:t>Аннотация – до 5 предложений, ключевые слова – до 5 слов (шрифт – курсив, русский и английский вариант) – через один абзацный отступ; Текст доклада – через один абзацный отступ; Библиографический список (не менее 5 источников).</w:t>
      </w:r>
      <w:r>
        <w:rPr>
          <w:sz w:val="27"/>
        </w:rPr>
        <w:t xml:space="preserve"> </w:t>
      </w:r>
    </w:p>
    <w:p w14:paraId="7E78EA4F" w14:textId="77777777" w:rsidR="002960D6" w:rsidRDefault="00000000">
      <w:pPr>
        <w:spacing w:after="37" w:line="259" w:lineRule="auto"/>
        <w:ind w:left="708" w:firstLine="0"/>
        <w:jc w:val="left"/>
      </w:pPr>
      <w:r>
        <w:rPr>
          <w:sz w:val="27"/>
        </w:rPr>
        <w:t xml:space="preserve"> </w:t>
      </w:r>
    </w:p>
    <w:p w14:paraId="7FC1E70F" w14:textId="77777777" w:rsidR="002960D6" w:rsidRDefault="00000000">
      <w:pPr>
        <w:shd w:val="clear" w:color="auto" w:fill="B8CCE4"/>
        <w:spacing w:after="0" w:line="259" w:lineRule="auto"/>
        <w:ind w:left="10" w:right="7" w:hanging="10"/>
        <w:jc w:val="center"/>
      </w:pPr>
      <w:r>
        <w:rPr>
          <w:sz w:val="27"/>
        </w:rPr>
        <w:t xml:space="preserve"> </w:t>
      </w:r>
      <w:r>
        <w:rPr>
          <w:b/>
        </w:rPr>
        <w:t xml:space="preserve">Заявка на участие в конференции: </w:t>
      </w:r>
    </w:p>
    <w:tbl>
      <w:tblPr>
        <w:tblStyle w:val="TableGrid"/>
        <w:tblW w:w="9631" w:type="dxa"/>
        <w:tblInd w:w="-108" w:type="dxa"/>
        <w:tblCellMar>
          <w:top w:w="16" w:type="dxa"/>
          <w:left w:w="108" w:type="dxa"/>
          <w:bottom w:w="0" w:type="dxa"/>
          <w:right w:w="42" w:type="dxa"/>
        </w:tblCellMar>
        <w:tblLook w:val="04A0" w:firstRow="1" w:lastRow="0" w:firstColumn="1" w:lastColumn="0" w:noHBand="0" w:noVBand="1"/>
      </w:tblPr>
      <w:tblGrid>
        <w:gridCol w:w="6772"/>
        <w:gridCol w:w="2859"/>
      </w:tblGrid>
      <w:tr w:rsidR="002960D6" w14:paraId="502A064E" w14:textId="77777777">
        <w:trPr>
          <w:trHeight w:val="331"/>
        </w:trPr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A2F26" w14:textId="77777777" w:rsidR="002960D6" w:rsidRDefault="00000000">
            <w:pPr>
              <w:spacing w:after="0" w:line="259" w:lineRule="auto"/>
              <w:ind w:firstLine="0"/>
              <w:jc w:val="left"/>
            </w:pPr>
            <w:r>
              <w:t xml:space="preserve">Фамилия, имя, отчество (полностью) 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F92A9" w14:textId="77777777" w:rsidR="002960D6" w:rsidRDefault="0000000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  <w:tr w:rsidR="002960D6" w14:paraId="4EF29B5D" w14:textId="77777777">
        <w:trPr>
          <w:trHeight w:val="334"/>
        </w:trPr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0BEEA" w14:textId="77777777" w:rsidR="002960D6" w:rsidRDefault="00000000">
            <w:pPr>
              <w:spacing w:after="0" w:line="259" w:lineRule="auto"/>
              <w:ind w:firstLine="0"/>
              <w:jc w:val="left"/>
            </w:pPr>
            <w:r>
              <w:t xml:space="preserve">Ученая степень, звание 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91C62" w14:textId="77777777" w:rsidR="002960D6" w:rsidRDefault="0000000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  <w:tr w:rsidR="002960D6" w14:paraId="5B11083E" w14:textId="77777777">
        <w:trPr>
          <w:trHeight w:val="331"/>
        </w:trPr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F2EBA" w14:textId="77777777" w:rsidR="002960D6" w:rsidRDefault="00000000">
            <w:pPr>
              <w:spacing w:after="0" w:line="259" w:lineRule="auto"/>
              <w:ind w:firstLine="0"/>
              <w:jc w:val="left"/>
            </w:pPr>
            <w:r>
              <w:t>Телефон, адрес электронной почты (</w:t>
            </w:r>
            <w:proofErr w:type="spellStart"/>
            <w:r>
              <w:t>e-mail</w:t>
            </w:r>
            <w:proofErr w:type="spellEnd"/>
            <w:r>
              <w:t xml:space="preserve">)  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07DA6" w14:textId="77777777" w:rsidR="002960D6" w:rsidRDefault="0000000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  <w:tr w:rsidR="002960D6" w14:paraId="14725A88" w14:textId="77777777">
        <w:trPr>
          <w:trHeight w:val="332"/>
        </w:trPr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6228B" w14:textId="77777777" w:rsidR="002960D6" w:rsidRDefault="00000000">
            <w:pPr>
              <w:spacing w:after="0" w:line="259" w:lineRule="auto"/>
              <w:ind w:firstLine="0"/>
              <w:jc w:val="left"/>
            </w:pPr>
            <w:r>
              <w:t xml:space="preserve">Должность (с указанием кафедры или отдела) 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7F72D" w14:textId="77777777" w:rsidR="002960D6" w:rsidRDefault="0000000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  <w:tr w:rsidR="002960D6" w14:paraId="212D0F6A" w14:textId="77777777">
        <w:trPr>
          <w:trHeight w:val="334"/>
        </w:trPr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7DD71" w14:textId="77777777" w:rsidR="002960D6" w:rsidRDefault="00000000">
            <w:pPr>
              <w:spacing w:after="0" w:line="259" w:lineRule="auto"/>
              <w:ind w:firstLine="0"/>
              <w:jc w:val="left"/>
            </w:pPr>
            <w:r>
              <w:t xml:space="preserve">Полное название организации 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6D6DA" w14:textId="77777777" w:rsidR="002960D6" w:rsidRDefault="0000000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  <w:tr w:rsidR="002960D6" w14:paraId="5C01C2E8" w14:textId="77777777">
        <w:trPr>
          <w:trHeight w:val="653"/>
        </w:trPr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5120B" w14:textId="77777777" w:rsidR="002960D6" w:rsidRDefault="00000000">
            <w:pPr>
              <w:spacing w:after="0" w:line="259" w:lineRule="auto"/>
              <w:ind w:firstLine="0"/>
              <w:jc w:val="left"/>
            </w:pPr>
            <w:r>
              <w:t xml:space="preserve">Полный адрес организации (город, страна, индекс, телефон) 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21F91" w14:textId="77777777" w:rsidR="002960D6" w:rsidRDefault="0000000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  <w:tr w:rsidR="002960D6" w14:paraId="5967696B" w14:textId="77777777">
        <w:trPr>
          <w:trHeight w:val="331"/>
        </w:trPr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F3830" w14:textId="77777777" w:rsidR="002960D6" w:rsidRDefault="00000000">
            <w:pPr>
              <w:spacing w:after="0" w:line="259" w:lineRule="auto"/>
              <w:ind w:firstLine="0"/>
              <w:jc w:val="left"/>
            </w:pPr>
            <w:r>
              <w:t xml:space="preserve">Название статьи 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B7795" w14:textId="77777777" w:rsidR="002960D6" w:rsidRDefault="0000000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  <w:tr w:rsidR="002960D6" w14:paraId="1765E9BD" w14:textId="77777777">
        <w:trPr>
          <w:trHeight w:val="334"/>
        </w:trPr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402FD" w14:textId="77777777" w:rsidR="002960D6" w:rsidRDefault="00000000">
            <w:pPr>
              <w:spacing w:after="0" w:line="259" w:lineRule="auto"/>
              <w:ind w:firstLine="0"/>
              <w:jc w:val="left"/>
            </w:pPr>
            <w:r>
              <w:t xml:space="preserve">Название секции 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38AF0" w14:textId="77777777" w:rsidR="002960D6" w:rsidRDefault="0000000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  <w:tr w:rsidR="002960D6" w14:paraId="7AD69997" w14:textId="77777777">
        <w:trPr>
          <w:trHeight w:val="331"/>
        </w:trPr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4B540" w14:textId="77777777" w:rsidR="002960D6" w:rsidRDefault="00000000">
            <w:pPr>
              <w:spacing w:after="0" w:line="259" w:lineRule="auto"/>
              <w:ind w:firstLine="0"/>
              <w:jc w:val="left"/>
            </w:pPr>
            <w:r>
              <w:t xml:space="preserve">Форма участия (очная, онлайн, заочная) 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A3DEF" w14:textId="77777777" w:rsidR="002960D6" w:rsidRDefault="0000000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  <w:tr w:rsidR="002960D6" w14:paraId="02D640A7" w14:textId="77777777">
        <w:trPr>
          <w:trHeight w:val="655"/>
        </w:trPr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F36A9" w14:textId="77777777" w:rsidR="002960D6" w:rsidRDefault="00000000">
            <w:pPr>
              <w:spacing w:after="0" w:line="259" w:lineRule="auto"/>
              <w:ind w:firstLine="0"/>
            </w:pPr>
            <w:r>
              <w:t xml:space="preserve">Расшифровка оплаты, в т. ч. вид и количество необходимых сертификатов 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0AE29" w14:textId="77777777" w:rsidR="002960D6" w:rsidRDefault="0000000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</w:tbl>
    <w:p w14:paraId="707AED67" w14:textId="77777777" w:rsidR="002960D6" w:rsidRDefault="00000000">
      <w:pPr>
        <w:spacing w:after="0" w:line="259" w:lineRule="auto"/>
        <w:ind w:firstLine="0"/>
        <w:jc w:val="left"/>
      </w:pPr>
      <w:r>
        <w:rPr>
          <w:b/>
        </w:rPr>
        <w:t xml:space="preserve"> </w:t>
      </w:r>
    </w:p>
    <w:p w14:paraId="36F2851A" w14:textId="77777777" w:rsidR="002960D6" w:rsidRDefault="00000000">
      <w:pPr>
        <w:shd w:val="clear" w:color="auto" w:fill="B8CCE4"/>
        <w:spacing w:after="76" w:line="259" w:lineRule="auto"/>
        <w:ind w:left="10" w:right="2" w:hanging="10"/>
        <w:jc w:val="center"/>
      </w:pPr>
      <w:r>
        <w:rPr>
          <w:b/>
        </w:rPr>
        <w:t xml:space="preserve">Образец оформления статьи: </w:t>
      </w:r>
    </w:p>
    <w:p w14:paraId="10E90A98" w14:textId="77777777" w:rsidR="002960D6" w:rsidRDefault="00000000">
      <w:pPr>
        <w:spacing w:after="22" w:line="259" w:lineRule="auto"/>
        <w:ind w:firstLine="0"/>
        <w:jc w:val="left"/>
      </w:pPr>
      <w:r>
        <w:rPr>
          <w:sz w:val="24"/>
        </w:rPr>
        <w:t xml:space="preserve"> </w:t>
      </w:r>
    </w:p>
    <w:p w14:paraId="57481C05" w14:textId="77777777" w:rsidR="002960D6" w:rsidRDefault="00000000">
      <w:pPr>
        <w:spacing w:after="13" w:line="249" w:lineRule="auto"/>
        <w:ind w:left="-5" w:hanging="10"/>
      </w:pPr>
      <w:r>
        <w:rPr>
          <w:sz w:val="24"/>
        </w:rPr>
        <w:t xml:space="preserve">Научная статья </w:t>
      </w:r>
    </w:p>
    <w:p w14:paraId="0467CB81" w14:textId="77777777" w:rsidR="002960D6" w:rsidRDefault="00000000">
      <w:pPr>
        <w:spacing w:after="13" w:line="249" w:lineRule="auto"/>
        <w:ind w:left="-5" w:hanging="10"/>
      </w:pPr>
      <w:r>
        <w:rPr>
          <w:sz w:val="24"/>
        </w:rPr>
        <w:t xml:space="preserve">УДК 378:004  </w:t>
      </w:r>
    </w:p>
    <w:p w14:paraId="1CF6C59E" w14:textId="77777777" w:rsidR="002960D6" w:rsidRDefault="00000000">
      <w:pPr>
        <w:spacing w:after="43" w:line="259" w:lineRule="auto"/>
        <w:ind w:firstLine="0"/>
        <w:jc w:val="left"/>
      </w:pPr>
      <w:r>
        <w:rPr>
          <w:sz w:val="24"/>
        </w:rPr>
        <w:t xml:space="preserve"> </w:t>
      </w:r>
    </w:p>
    <w:p w14:paraId="42080941" w14:textId="77777777" w:rsidR="002960D6" w:rsidRDefault="00000000">
      <w:pPr>
        <w:spacing w:after="26" w:line="259" w:lineRule="auto"/>
        <w:ind w:left="10" w:right="10" w:hanging="10"/>
        <w:jc w:val="center"/>
      </w:pPr>
      <w:r>
        <w:rPr>
          <w:b/>
          <w:sz w:val="24"/>
        </w:rPr>
        <w:t xml:space="preserve">ДИСТАНЦИОННОЕ ВЫСШЕЕ ОБРАЗОВАНИЕ  </w:t>
      </w:r>
    </w:p>
    <w:p w14:paraId="4957C7B2" w14:textId="77777777" w:rsidR="002960D6" w:rsidRDefault="00000000">
      <w:pPr>
        <w:spacing w:after="0" w:line="259" w:lineRule="auto"/>
        <w:ind w:left="10" w:right="7" w:hanging="10"/>
        <w:jc w:val="center"/>
      </w:pPr>
      <w:r>
        <w:rPr>
          <w:b/>
          <w:sz w:val="24"/>
        </w:rPr>
        <w:t xml:space="preserve">В УСЛОВИЯХ САМОИЗОЛЯЦИИ </w:t>
      </w:r>
      <w:r>
        <w:rPr>
          <w:sz w:val="24"/>
        </w:rPr>
        <w:t xml:space="preserve"> </w:t>
      </w:r>
    </w:p>
    <w:p w14:paraId="4794E3A3" w14:textId="77777777" w:rsidR="002960D6" w:rsidRDefault="00000000">
      <w:pPr>
        <w:spacing w:after="0" w:line="259" w:lineRule="auto"/>
        <w:ind w:firstLine="0"/>
        <w:jc w:val="left"/>
      </w:pPr>
      <w:r>
        <w:rPr>
          <w:sz w:val="24"/>
        </w:rPr>
        <w:t xml:space="preserve">  </w:t>
      </w:r>
    </w:p>
    <w:p w14:paraId="35EDB43D" w14:textId="77777777" w:rsidR="002960D6" w:rsidRDefault="00000000">
      <w:pPr>
        <w:spacing w:after="13" w:line="319" w:lineRule="auto"/>
        <w:ind w:left="-5" w:right="2547" w:hanging="10"/>
      </w:pPr>
      <w:r>
        <w:rPr>
          <w:b/>
          <w:sz w:val="24"/>
        </w:rPr>
        <w:t>Владимир Викторович Вольчик</w:t>
      </w:r>
      <w:r>
        <w:rPr>
          <w:b/>
          <w:sz w:val="24"/>
          <w:vertAlign w:val="superscript"/>
        </w:rPr>
        <w:t>1</w:t>
      </w:r>
      <w:r>
        <w:rPr>
          <w:b/>
          <w:sz w:val="24"/>
        </w:rPr>
        <w:t>, Игорь Михайлович Ширяев</w:t>
      </w:r>
      <w:proofErr w:type="gramStart"/>
      <w:r>
        <w:rPr>
          <w:b/>
          <w:sz w:val="24"/>
          <w:vertAlign w:val="superscript"/>
        </w:rPr>
        <w:t>2</w:t>
      </w:r>
      <w:r>
        <w:rPr>
          <w:sz w:val="24"/>
          <w:vertAlign w:val="superscript"/>
        </w:rPr>
        <w:t xml:space="preserve">  1</w:t>
      </w:r>
      <w:proofErr w:type="gramEnd"/>
      <w:r>
        <w:rPr>
          <w:sz w:val="24"/>
          <w:vertAlign w:val="superscript"/>
        </w:rPr>
        <w:t>, 2</w:t>
      </w:r>
      <w:r>
        <w:rPr>
          <w:sz w:val="24"/>
        </w:rPr>
        <w:t xml:space="preserve">Южный Федеральный университет, </w:t>
      </w:r>
      <w:proofErr w:type="spellStart"/>
      <w:r>
        <w:rPr>
          <w:sz w:val="24"/>
        </w:rPr>
        <w:t>Ростов</w:t>
      </w:r>
      <w:proofErr w:type="spellEnd"/>
      <w:r>
        <w:rPr>
          <w:sz w:val="24"/>
        </w:rPr>
        <w:t xml:space="preserve">-на-Дону, Россия  </w:t>
      </w:r>
    </w:p>
    <w:p w14:paraId="7B2861B2" w14:textId="77777777" w:rsidR="002960D6" w:rsidRDefault="00000000">
      <w:pPr>
        <w:spacing w:after="13" w:line="249" w:lineRule="auto"/>
        <w:ind w:left="-5" w:hanging="10"/>
      </w:pPr>
      <w:r>
        <w:rPr>
          <w:sz w:val="24"/>
          <w:vertAlign w:val="superscript"/>
        </w:rPr>
        <w:t>1</w:t>
      </w:r>
      <w:r>
        <w:rPr>
          <w:sz w:val="24"/>
        </w:rPr>
        <w:t xml:space="preserve">volchik@sfedu.ru </w:t>
      </w:r>
    </w:p>
    <w:p w14:paraId="5738EC30" w14:textId="77777777" w:rsidR="002960D6" w:rsidRDefault="00000000">
      <w:pPr>
        <w:spacing w:after="70" w:line="249" w:lineRule="auto"/>
        <w:ind w:left="-5" w:hanging="10"/>
      </w:pPr>
      <w:r>
        <w:rPr>
          <w:sz w:val="24"/>
          <w:vertAlign w:val="superscript"/>
        </w:rPr>
        <w:t>2</w:t>
      </w:r>
      <w:r>
        <w:rPr>
          <w:sz w:val="24"/>
        </w:rPr>
        <w:t xml:space="preserve">shiryaev@sfedu.ru </w:t>
      </w:r>
    </w:p>
    <w:p w14:paraId="3DC9D776" w14:textId="77777777" w:rsidR="002960D6" w:rsidRDefault="00000000">
      <w:pPr>
        <w:spacing w:after="40" w:line="259" w:lineRule="auto"/>
        <w:ind w:left="-5" w:right="18" w:hanging="10"/>
        <w:jc w:val="left"/>
      </w:pPr>
      <w:r>
        <w:rPr>
          <w:b/>
          <w:sz w:val="24"/>
        </w:rPr>
        <w:t xml:space="preserve">Научное руководство: </w:t>
      </w:r>
      <w:r>
        <w:rPr>
          <w:sz w:val="24"/>
        </w:rPr>
        <w:t xml:space="preserve">канд. экон. наук, доц. </w:t>
      </w:r>
      <w:proofErr w:type="spellStart"/>
      <w:r>
        <w:rPr>
          <w:b/>
          <w:sz w:val="24"/>
        </w:rPr>
        <w:t>Кисова</w:t>
      </w:r>
      <w:proofErr w:type="spellEnd"/>
      <w:r>
        <w:rPr>
          <w:b/>
          <w:sz w:val="24"/>
        </w:rPr>
        <w:t xml:space="preserve"> А.Е. </w:t>
      </w:r>
    </w:p>
    <w:p w14:paraId="035BA489" w14:textId="77777777" w:rsidR="002960D6" w:rsidRDefault="00000000">
      <w:pPr>
        <w:spacing w:after="13" w:line="249" w:lineRule="auto"/>
        <w:ind w:left="-5" w:hanging="10"/>
      </w:pPr>
      <w:r>
        <w:rPr>
          <w:sz w:val="24"/>
        </w:rPr>
        <w:t xml:space="preserve">Липецкий государственный технический университет, Липецк, Россия </w:t>
      </w:r>
    </w:p>
    <w:p w14:paraId="6DC3C700" w14:textId="77777777" w:rsidR="002960D6" w:rsidRDefault="00000000">
      <w:pPr>
        <w:spacing w:after="41" w:line="259" w:lineRule="auto"/>
        <w:ind w:firstLine="0"/>
        <w:jc w:val="left"/>
      </w:pPr>
      <w:r>
        <w:rPr>
          <w:sz w:val="24"/>
        </w:rPr>
        <w:t xml:space="preserve"> </w:t>
      </w:r>
    </w:p>
    <w:p w14:paraId="0AB643CA" w14:textId="77777777" w:rsidR="002960D6" w:rsidRDefault="00000000">
      <w:pPr>
        <w:spacing w:after="59" w:line="249" w:lineRule="auto"/>
        <w:ind w:left="-15" w:firstLine="708"/>
      </w:pPr>
      <w:r>
        <w:rPr>
          <w:b/>
          <w:i/>
          <w:sz w:val="24"/>
        </w:rPr>
        <w:t>Аннотация.</w:t>
      </w:r>
      <w:r>
        <w:rPr>
          <w:sz w:val="24"/>
        </w:rPr>
        <w:t xml:space="preserve"> В целях определения основных закономерностей возникновения и усиления институциональных ловушек, возникающих в условиях режима самоизоляции в системе высшего образования, авторами были проанализированы нарративы и глубинные интервью основных авторов.  </w:t>
      </w:r>
    </w:p>
    <w:p w14:paraId="0D53485F" w14:textId="77777777" w:rsidR="002960D6" w:rsidRDefault="00000000">
      <w:pPr>
        <w:spacing w:after="13" w:line="249" w:lineRule="auto"/>
        <w:ind w:left="-15" w:firstLine="708"/>
      </w:pPr>
      <w:r>
        <w:rPr>
          <w:b/>
          <w:i/>
          <w:sz w:val="24"/>
        </w:rPr>
        <w:t>Ключевые слова</w:t>
      </w:r>
      <w:r>
        <w:rPr>
          <w:b/>
          <w:sz w:val="24"/>
        </w:rPr>
        <w:t>:</w:t>
      </w:r>
      <w:r>
        <w:rPr>
          <w:sz w:val="24"/>
        </w:rPr>
        <w:t xml:space="preserve"> экономика, управление народным хозяйством, институциональная экономика, дистанционное образование  </w:t>
      </w:r>
    </w:p>
    <w:p w14:paraId="4F0C0987" w14:textId="77777777" w:rsidR="002960D6" w:rsidRDefault="00000000">
      <w:pPr>
        <w:spacing w:after="0" w:line="259" w:lineRule="auto"/>
        <w:ind w:left="708" w:firstLine="0"/>
        <w:jc w:val="left"/>
      </w:pPr>
      <w:r>
        <w:rPr>
          <w:sz w:val="24"/>
        </w:rPr>
        <w:t xml:space="preserve">  </w:t>
      </w:r>
    </w:p>
    <w:p w14:paraId="1BD64F8B" w14:textId="77777777" w:rsidR="002960D6" w:rsidRPr="0079379F" w:rsidRDefault="00000000">
      <w:pPr>
        <w:spacing w:after="0" w:line="259" w:lineRule="auto"/>
        <w:ind w:left="1854" w:right="18" w:hanging="10"/>
        <w:jc w:val="left"/>
        <w:rPr>
          <w:lang w:val="en-US"/>
        </w:rPr>
      </w:pPr>
      <w:r w:rsidRPr="0079379F">
        <w:rPr>
          <w:b/>
          <w:sz w:val="24"/>
          <w:lang w:val="en-US"/>
        </w:rPr>
        <w:lastRenderedPageBreak/>
        <w:t xml:space="preserve">DISTANT HIGHER EDUCATION UNDER SELF-ISOLATION   </w:t>
      </w:r>
    </w:p>
    <w:p w14:paraId="07B656A0" w14:textId="77777777" w:rsidR="002960D6" w:rsidRPr="0079379F" w:rsidRDefault="00000000">
      <w:pPr>
        <w:spacing w:after="0" w:line="259" w:lineRule="auto"/>
        <w:ind w:left="763" w:firstLine="0"/>
        <w:jc w:val="center"/>
        <w:rPr>
          <w:lang w:val="en-US"/>
        </w:rPr>
      </w:pPr>
      <w:r w:rsidRPr="0079379F">
        <w:rPr>
          <w:sz w:val="24"/>
          <w:lang w:val="en-US"/>
        </w:rPr>
        <w:t xml:space="preserve"> </w:t>
      </w:r>
    </w:p>
    <w:p w14:paraId="7925E468" w14:textId="77777777" w:rsidR="002960D6" w:rsidRPr="0079379F" w:rsidRDefault="00000000">
      <w:pPr>
        <w:spacing w:after="0" w:line="259" w:lineRule="auto"/>
        <w:ind w:left="-5" w:right="18" w:hanging="10"/>
        <w:jc w:val="left"/>
        <w:rPr>
          <w:lang w:val="en-US"/>
        </w:rPr>
      </w:pPr>
      <w:r w:rsidRPr="0079379F">
        <w:rPr>
          <w:b/>
          <w:sz w:val="24"/>
          <w:lang w:val="en-US"/>
        </w:rPr>
        <w:t>Vladimir V. Volchik</w:t>
      </w:r>
      <w:r w:rsidRPr="0079379F">
        <w:rPr>
          <w:b/>
          <w:sz w:val="24"/>
          <w:vertAlign w:val="superscript"/>
          <w:lang w:val="en-US"/>
        </w:rPr>
        <w:t>1</w:t>
      </w:r>
      <w:r w:rsidRPr="0079379F">
        <w:rPr>
          <w:b/>
          <w:sz w:val="24"/>
          <w:lang w:val="en-US"/>
        </w:rPr>
        <w:t>, Igor’ M. Shiryaev</w:t>
      </w:r>
      <w:r w:rsidRPr="0079379F">
        <w:rPr>
          <w:b/>
          <w:sz w:val="24"/>
          <w:vertAlign w:val="superscript"/>
          <w:lang w:val="en-US"/>
        </w:rPr>
        <w:t>2</w:t>
      </w:r>
      <w:r w:rsidRPr="0079379F">
        <w:rPr>
          <w:b/>
          <w:sz w:val="24"/>
          <w:lang w:val="en-US"/>
        </w:rPr>
        <w:t xml:space="preserve"> </w:t>
      </w:r>
      <w:r w:rsidRPr="0079379F">
        <w:rPr>
          <w:sz w:val="24"/>
          <w:lang w:val="en-US"/>
        </w:rPr>
        <w:t xml:space="preserve"> </w:t>
      </w:r>
    </w:p>
    <w:p w14:paraId="3DB85108" w14:textId="77777777" w:rsidR="002960D6" w:rsidRPr="0079379F" w:rsidRDefault="00000000">
      <w:pPr>
        <w:spacing w:after="13" w:line="249" w:lineRule="auto"/>
        <w:ind w:left="-5" w:hanging="10"/>
        <w:rPr>
          <w:lang w:val="en-US"/>
        </w:rPr>
      </w:pPr>
      <w:r w:rsidRPr="0079379F">
        <w:rPr>
          <w:sz w:val="24"/>
          <w:vertAlign w:val="superscript"/>
          <w:lang w:val="en-US"/>
        </w:rPr>
        <w:t>1, 2</w:t>
      </w:r>
      <w:r w:rsidRPr="0079379F">
        <w:rPr>
          <w:sz w:val="24"/>
          <w:lang w:val="en-US"/>
        </w:rPr>
        <w:t xml:space="preserve">Southern Federal University, Rostov-on-Don, Russia  </w:t>
      </w:r>
    </w:p>
    <w:p w14:paraId="6309856F" w14:textId="77777777" w:rsidR="002960D6" w:rsidRPr="0079379F" w:rsidRDefault="00000000">
      <w:pPr>
        <w:spacing w:after="13" w:line="249" w:lineRule="auto"/>
        <w:ind w:left="-5" w:hanging="10"/>
        <w:rPr>
          <w:lang w:val="en-US"/>
        </w:rPr>
      </w:pPr>
      <w:r w:rsidRPr="0079379F">
        <w:rPr>
          <w:sz w:val="24"/>
          <w:vertAlign w:val="superscript"/>
          <w:lang w:val="en-US"/>
        </w:rPr>
        <w:t>1</w:t>
      </w:r>
      <w:r w:rsidRPr="0079379F">
        <w:rPr>
          <w:sz w:val="24"/>
          <w:lang w:val="en-US"/>
        </w:rPr>
        <w:t xml:space="preserve">volchik@sfedu.ru@sfedu.ru </w:t>
      </w:r>
    </w:p>
    <w:p w14:paraId="7F50D1E1" w14:textId="77777777" w:rsidR="002960D6" w:rsidRPr="0079379F" w:rsidRDefault="00000000">
      <w:pPr>
        <w:spacing w:after="54" w:line="249" w:lineRule="auto"/>
        <w:ind w:left="-5" w:hanging="10"/>
        <w:rPr>
          <w:lang w:val="en-US"/>
        </w:rPr>
      </w:pPr>
      <w:r w:rsidRPr="0079379F">
        <w:rPr>
          <w:sz w:val="24"/>
          <w:vertAlign w:val="superscript"/>
          <w:lang w:val="en-US"/>
        </w:rPr>
        <w:t>2</w:t>
      </w:r>
      <w:r w:rsidRPr="0079379F">
        <w:rPr>
          <w:sz w:val="24"/>
          <w:lang w:val="en-US"/>
        </w:rPr>
        <w:t>shiryaev@sfedu.ru</w:t>
      </w:r>
      <w:r w:rsidRPr="0079379F">
        <w:rPr>
          <w:sz w:val="24"/>
          <w:vertAlign w:val="superscript"/>
          <w:lang w:val="en-US"/>
        </w:rPr>
        <w:t xml:space="preserve"> </w:t>
      </w:r>
    </w:p>
    <w:p w14:paraId="5A90ADC8" w14:textId="77777777" w:rsidR="002960D6" w:rsidRDefault="00000000">
      <w:pPr>
        <w:spacing w:after="13" w:line="249" w:lineRule="auto"/>
        <w:ind w:left="-5" w:right="1945" w:hanging="10"/>
      </w:pPr>
      <w:r w:rsidRPr="0079379F">
        <w:rPr>
          <w:b/>
          <w:sz w:val="24"/>
          <w:lang w:val="en-US"/>
        </w:rPr>
        <w:t>Scientific guide:</w:t>
      </w:r>
      <w:r w:rsidRPr="0079379F">
        <w:rPr>
          <w:sz w:val="24"/>
          <w:lang w:val="en-US"/>
        </w:rPr>
        <w:t xml:space="preserve"> Candidate of Economic Sciences, Assoc. </w:t>
      </w:r>
      <w:r>
        <w:rPr>
          <w:b/>
          <w:sz w:val="24"/>
        </w:rPr>
        <w:t xml:space="preserve">Kisova A.E. </w:t>
      </w:r>
      <w:proofErr w:type="spellStart"/>
      <w:r>
        <w:rPr>
          <w:sz w:val="24"/>
        </w:rPr>
        <w:t>Lipetsk</w:t>
      </w:r>
      <w:proofErr w:type="spellEnd"/>
      <w:r>
        <w:rPr>
          <w:sz w:val="24"/>
        </w:rPr>
        <w:t xml:space="preserve"> State </w:t>
      </w:r>
      <w:proofErr w:type="spellStart"/>
      <w:r>
        <w:rPr>
          <w:sz w:val="24"/>
        </w:rPr>
        <w:t>Technical</w:t>
      </w:r>
      <w:proofErr w:type="spellEnd"/>
      <w:r>
        <w:rPr>
          <w:sz w:val="24"/>
        </w:rPr>
        <w:t xml:space="preserve"> University, </w:t>
      </w:r>
      <w:proofErr w:type="spellStart"/>
      <w:r>
        <w:rPr>
          <w:sz w:val="24"/>
        </w:rPr>
        <w:t>Lipetsk</w:t>
      </w:r>
      <w:proofErr w:type="spellEnd"/>
      <w:r>
        <w:rPr>
          <w:sz w:val="24"/>
        </w:rPr>
        <w:t xml:space="preserve">, Russia </w:t>
      </w:r>
    </w:p>
    <w:p w14:paraId="7B67B409" w14:textId="77777777" w:rsidR="002960D6" w:rsidRDefault="00000000">
      <w:pPr>
        <w:spacing w:after="0" w:line="259" w:lineRule="auto"/>
        <w:ind w:firstLine="0"/>
        <w:jc w:val="left"/>
      </w:pPr>
      <w:r>
        <w:rPr>
          <w:sz w:val="24"/>
        </w:rPr>
        <w:t xml:space="preserve"> </w:t>
      </w:r>
    </w:p>
    <w:p w14:paraId="5472AA11" w14:textId="77777777" w:rsidR="002960D6" w:rsidRPr="0079379F" w:rsidRDefault="00000000">
      <w:pPr>
        <w:spacing w:after="13" w:line="249" w:lineRule="auto"/>
        <w:ind w:left="-15" w:firstLine="708"/>
        <w:rPr>
          <w:lang w:val="en-US"/>
        </w:rPr>
      </w:pPr>
      <w:r w:rsidRPr="0079379F">
        <w:rPr>
          <w:b/>
          <w:i/>
          <w:sz w:val="24"/>
          <w:lang w:val="en-US"/>
        </w:rPr>
        <w:t>Abstract.</w:t>
      </w:r>
      <w:r w:rsidRPr="0079379F">
        <w:rPr>
          <w:sz w:val="24"/>
          <w:lang w:val="en-US"/>
        </w:rPr>
        <w:t xml:space="preserve"> To determine the main patterns of emergence and strengthening of institutional traps that arise under self-isolation in the higher education system, the authors analyzed the narratives and in-depth interviews of the main actors.  </w:t>
      </w:r>
    </w:p>
    <w:p w14:paraId="4DF31E20" w14:textId="77777777" w:rsidR="002960D6" w:rsidRPr="0079379F" w:rsidRDefault="00000000">
      <w:pPr>
        <w:spacing w:after="13" w:line="249" w:lineRule="auto"/>
        <w:ind w:left="-15" w:firstLine="708"/>
        <w:rPr>
          <w:lang w:val="en-US"/>
        </w:rPr>
      </w:pPr>
      <w:r w:rsidRPr="0079379F">
        <w:rPr>
          <w:b/>
          <w:i/>
          <w:sz w:val="24"/>
          <w:lang w:val="en-US"/>
        </w:rPr>
        <w:t>Keywords</w:t>
      </w:r>
      <w:r w:rsidRPr="0079379F">
        <w:rPr>
          <w:i/>
          <w:sz w:val="24"/>
          <w:lang w:val="en-US"/>
        </w:rPr>
        <w:t>:</w:t>
      </w:r>
      <w:r w:rsidRPr="0079379F">
        <w:rPr>
          <w:sz w:val="24"/>
          <w:lang w:val="en-US"/>
        </w:rPr>
        <w:t xml:space="preserve"> economics, national economy management, institutional economics, distance education, digitalization of education  </w:t>
      </w:r>
    </w:p>
    <w:p w14:paraId="02D78433" w14:textId="77777777" w:rsidR="002960D6" w:rsidRPr="0079379F" w:rsidRDefault="00000000">
      <w:pPr>
        <w:spacing w:after="22" w:line="259" w:lineRule="auto"/>
        <w:ind w:left="708" w:firstLine="0"/>
        <w:jc w:val="left"/>
        <w:rPr>
          <w:lang w:val="en-US"/>
        </w:rPr>
      </w:pPr>
      <w:r w:rsidRPr="0079379F">
        <w:rPr>
          <w:sz w:val="24"/>
          <w:lang w:val="en-US"/>
        </w:rPr>
        <w:t xml:space="preserve"> </w:t>
      </w:r>
    </w:p>
    <w:p w14:paraId="20F75273" w14:textId="77777777" w:rsidR="002960D6" w:rsidRDefault="00000000">
      <w:pPr>
        <w:spacing w:after="0" w:line="259" w:lineRule="auto"/>
        <w:ind w:left="10" w:right="3" w:hanging="10"/>
        <w:jc w:val="center"/>
      </w:pPr>
      <w:r>
        <w:rPr>
          <w:sz w:val="24"/>
        </w:rPr>
        <w:t xml:space="preserve">ТЕКСТ СТАТЬИ  </w:t>
      </w:r>
    </w:p>
    <w:p w14:paraId="4B22C8EA" w14:textId="77777777" w:rsidR="002960D6" w:rsidRDefault="00000000">
      <w:pPr>
        <w:spacing w:after="0" w:line="259" w:lineRule="auto"/>
        <w:ind w:left="10" w:right="3" w:hanging="10"/>
        <w:jc w:val="center"/>
      </w:pPr>
      <w:r>
        <w:rPr>
          <w:sz w:val="24"/>
        </w:rPr>
        <w:t xml:space="preserve">................  </w:t>
      </w:r>
    </w:p>
    <w:p w14:paraId="1082A043" w14:textId="77777777" w:rsidR="002960D6" w:rsidRDefault="00000000">
      <w:pPr>
        <w:spacing w:after="41" w:line="259" w:lineRule="auto"/>
        <w:ind w:left="823" w:firstLine="0"/>
        <w:jc w:val="center"/>
      </w:pPr>
      <w:r>
        <w:rPr>
          <w:sz w:val="24"/>
        </w:rPr>
        <w:t xml:space="preserve">  </w:t>
      </w:r>
    </w:p>
    <w:p w14:paraId="7E4AE95A" w14:textId="77777777" w:rsidR="002960D6" w:rsidRDefault="00000000">
      <w:pPr>
        <w:spacing w:after="0" w:line="259" w:lineRule="auto"/>
        <w:ind w:left="10" w:right="4" w:hanging="10"/>
        <w:jc w:val="center"/>
      </w:pPr>
      <w:r>
        <w:rPr>
          <w:b/>
          <w:sz w:val="24"/>
        </w:rPr>
        <w:t xml:space="preserve">Список источников </w:t>
      </w:r>
      <w:r>
        <w:rPr>
          <w:sz w:val="24"/>
        </w:rPr>
        <w:t xml:space="preserve"> </w:t>
      </w:r>
    </w:p>
    <w:p w14:paraId="1AE718AF" w14:textId="77777777" w:rsidR="002960D6" w:rsidRDefault="00000000">
      <w:pPr>
        <w:spacing w:after="51" w:line="259" w:lineRule="auto"/>
        <w:ind w:left="823" w:firstLine="0"/>
        <w:jc w:val="center"/>
      </w:pPr>
      <w:r>
        <w:rPr>
          <w:b/>
          <w:sz w:val="24"/>
        </w:rPr>
        <w:t xml:space="preserve"> </w:t>
      </w:r>
      <w:r>
        <w:rPr>
          <w:sz w:val="24"/>
        </w:rPr>
        <w:t xml:space="preserve"> </w:t>
      </w:r>
    </w:p>
    <w:p w14:paraId="2EAAB623" w14:textId="77777777" w:rsidR="002960D6" w:rsidRDefault="00000000">
      <w:pPr>
        <w:numPr>
          <w:ilvl w:val="0"/>
          <w:numId w:val="5"/>
        </w:numPr>
        <w:spacing w:after="143" w:line="249" w:lineRule="auto"/>
        <w:ind w:firstLine="708"/>
      </w:pPr>
      <w:r w:rsidRPr="0079379F">
        <w:rPr>
          <w:sz w:val="24"/>
          <w:lang w:val="en-US"/>
        </w:rPr>
        <w:t xml:space="preserve">Tietje C., Baetens F. The impact of investor-state-dispute settlement (ISDS) in the Transatlantic trade and investment partnership : study prepared for the Minister for Foreign Trade and Development Cooperation, Ministry of Foreign Affairs, The Netherlands. </w:t>
      </w:r>
      <w:r>
        <w:rPr>
          <w:sz w:val="24"/>
        </w:rPr>
        <w:t xml:space="preserve">2014. URL: https://ecipe.org/wp-content/uploads/2015/02/theimpact-of-investor-state-dispute-settlement-isdsin-the-ttip.pdf. </w:t>
      </w:r>
    </w:p>
    <w:p w14:paraId="661A17E8" w14:textId="77777777" w:rsidR="002960D6" w:rsidRDefault="00000000">
      <w:pPr>
        <w:numPr>
          <w:ilvl w:val="0"/>
          <w:numId w:val="5"/>
        </w:numPr>
        <w:spacing w:after="36" w:line="249" w:lineRule="auto"/>
        <w:ind w:firstLine="708"/>
      </w:pPr>
      <w:r>
        <w:rPr>
          <w:sz w:val="24"/>
        </w:rPr>
        <w:t>Сорокин Д. Е., Сухарев О. С. Структурно-инвестиционные задачи развития экономики России // Экономика. Налоги. Право. 2013. № 3. С. 4–15.</w:t>
      </w:r>
      <w:r>
        <w:rPr>
          <w:sz w:val="22"/>
        </w:rPr>
        <w:t xml:space="preserve">  </w:t>
      </w:r>
    </w:p>
    <w:p w14:paraId="12140C28" w14:textId="77777777" w:rsidR="002960D6" w:rsidRDefault="00000000">
      <w:pPr>
        <w:spacing w:after="0" w:line="259" w:lineRule="auto"/>
        <w:ind w:firstLine="0"/>
        <w:jc w:val="left"/>
      </w:pPr>
      <w:r>
        <w:t xml:space="preserve"> </w:t>
      </w:r>
    </w:p>
    <w:p w14:paraId="26230B16" w14:textId="77777777" w:rsidR="002960D6" w:rsidRDefault="00000000">
      <w:pPr>
        <w:spacing w:after="0" w:line="259" w:lineRule="auto"/>
        <w:ind w:firstLine="0"/>
        <w:jc w:val="left"/>
      </w:pPr>
      <w:r>
        <w:t xml:space="preserve"> </w:t>
      </w:r>
    </w:p>
    <w:p w14:paraId="296D1972" w14:textId="77777777" w:rsidR="002960D6" w:rsidRDefault="00000000">
      <w:pPr>
        <w:shd w:val="clear" w:color="auto" w:fill="B8CCE4"/>
        <w:spacing w:after="0" w:line="259" w:lineRule="auto"/>
        <w:ind w:left="10" w:right="4" w:hanging="10"/>
        <w:jc w:val="center"/>
      </w:pPr>
      <w:r>
        <w:rPr>
          <w:b/>
        </w:rPr>
        <w:t xml:space="preserve">Адрес оргкомитета и контактное лицо: </w:t>
      </w:r>
    </w:p>
    <w:p w14:paraId="5975E4B5" w14:textId="77777777" w:rsidR="002960D6" w:rsidRDefault="00000000">
      <w:pPr>
        <w:spacing w:after="0" w:line="259" w:lineRule="auto"/>
        <w:ind w:left="708" w:firstLine="0"/>
        <w:jc w:val="left"/>
      </w:pPr>
      <w:r>
        <w:t xml:space="preserve"> </w:t>
      </w:r>
    </w:p>
    <w:p w14:paraId="1AD3D9BC" w14:textId="77777777" w:rsidR="002960D6" w:rsidRDefault="00000000">
      <w:pPr>
        <w:ind w:left="-15"/>
      </w:pPr>
      <w:r>
        <w:t xml:space="preserve">398050, Россия, г. Липецк, ул. Интернациональная, 5а, Липецкий государственный технический университет.  Контактное лицо: </w:t>
      </w:r>
      <w:proofErr w:type="spellStart"/>
      <w:r>
        <w:t>Кисова</w:t>
      </w:r>
      <w:proofErr w:type="spellEnd"/>
      <w:r>
        <w:t xml:space="preserve"> Анна Евгеньевна – зам. директора института социальных наук, экономики и права ЛГТУ по научной работе, 8(4742) </w:t>
      </w:r>
      <w:proofErr w:type="gramStart"/>
      <w:r>
        <w:t>328-142</w:t>
      </w:r>
      <w:proofErr w:type="gramEnd"/>
      <w:r>
        <w:t xml:space="preserve">, </w:t>
      </w:r>
      <w:proofErr w:type="spellStart"/>
      <w:r>
        <w:t>e-mail</w:t>
      </w:r>
      <w:proofErr w:type="spellEnd"/>
      <w:r>
        <w:t xml:space="preserve">: </w:t>
      </w:r>
      <w:r>
        <w:rPr>
          <w:b/>
          <w:u w:val="single" w:color="000000"/>
        </w:rPr>
        <w:t>nayka.lgty.ef@mail.ru</w:t>
      </w:r>
      <w:r>
        <w:rPr>
          <w:b/>
        </w:rPr>
        <w:t xml:space="preserve">, </w:t>
      </w:r>
      <w:r>
        <w:t>89202405375 (</w:t>
      </w:r>
      <w:proofErr w:type="spellStart"/>
      <w:r>
        <w:t>WhatSapp</w:t>
      </w:r>
      <w:proofErr w:type="spellEnd"/>
      <w:r>
        <w:t xml:space="preserve">). </w:t>
      </w:r>
    </w:p>
    <w:p w14:paraId="4C54BCF0" w14:textId="77777777" w:rsidR="002960D6" w:rsidRDefault="00000000">
      <w:pPr>
        <w:ind w:left="-15"/>
      </w:pPr>
      <w:r>
        <w:t xml:space="preserve">Ответственные секретари конференции: к.э.н., доц. Ярцева Ирина Михайловна, к.э.н., доц. </w:t>
      </w:r>
      <w:proofErr w:type="spellStart"/>
      <w:r>
        <w:t>Шамрина</w:t>
      </w:r>
      <w:proofErr w:type="spellEnd"/>
      <w:r>
        <w:t xml:space="preserve"> Ирина Викторовна, технические секретари – старший преподаватель Барсукова Кристина Владимировна и старший преподаватель Митрофанова Ольга Николаевна. </w:t>
      </w:r>
    </w:p>
    <w:p w14:paraId="69E13381" w14:textId="77777777" w:rsidR="002960D6" w:rsidRDefault="00000000">
      <w:pPr>
        <w:spacing w:after="74" w:line="259" w:lineRule="auto"/>
        <w:ind w:left="57" w:firstLine="0"/>
        <w:jc w:val="center"/>
      </w:pPr>
      <w:r>
        <w:rPr>
          <w:b/>
          <w:sz w:val="24"/>
        </w:rPr>
        <w:t xml:space="preserve"> </w:t>
      </w:r>
    </w:p>
    <w:p w14:paraId="7F81C06A" w14:textId="77777777" w:rsidR="002960D6" w:rsidRDefault="00000000">
      <w:pPr>
        <w:spacing w:after="0" w:line="281" w:lineRule="auto"/>
        <w:ind w:left="457" w:right="389" w:firstLine="0"/>
        <w:jc w:val="center"/>
      </w:pPr>
      <w:r>
        <w:rPr>
          <w:b/>
        </w:rPr>
        <w:t>БЛАГОДАРИМ ЗА ПРОЯВЛЕННЫЙ ИНТЕРЕС И НАДЕЕМСЯ НА ДАЛЬНЕЙШЕЕ СОТРУДНИЧЕСТВО!</w:t>
      </w:r>
      <w:r>
        <w:t xml:space="preserve"> </w:t>
      </w:r>
    </w:p>
    <w:sectPr w:rsidR="002960D6">
      <w:pgSz w:w="11906" w:h="16838"/>
      <w:pgMar w:top="917" w:right="1130" w:bottom="1385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4C5841"/>
    <w:multiLevelType w:val="hybridMultilevel"/>
    <w:tmpl w:val="E01E968A"/>
    <w:lvl w:ilvl="0" w:tplc="AEE64FD6">
      <w:start w:val="3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366480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328656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D8AEA8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E02441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D5E3FD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0DCC62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DA0F26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13ACB8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C0B532A"/>
    <w:multiLevelType w:val="hybridMultilevel"/>
    <w:tmpl w:val="56F0CEA8"/>
    <w:lvl w:ilvl="0" w:tplc="BCE64D38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12A0EA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49480B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13C956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664F6A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CE2A0B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DCECA8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1DC1F0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E3A38E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67243A2"/>
    <w:multiLevelType w:val="hybridMultilevel"/>
    <w:tmpl w:val="E6780DCA"/>
    <w:lvl w:ilvl="0" w:tplc="600E8BF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8CDD6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CDA032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1AA516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5AC0A3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338AAD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570861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1AA776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7A0538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DC125AB"/>
    <w:multiLevelType w:val="hybridMultilevel"/>
    <w:tmpl w:val="8910A2F2"/>
    <w:lvl w:ilvl="0" w:tplc="CC80D9F8">
      <w:start w:val="2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C2D2E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F7C784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C2D2E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CB87E8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C2D2E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88618B0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C2D2E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0A2705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C2D2E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714BCB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C2D2E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EF89EA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C2D2E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98C1E7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C2D2E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A90C89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C2D2E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E4E15DB"/>
    <w:multiLevelType w:val="hybridMultilevel"/>
    <w:tmpl w:val="5560999A"/>
    <w:lvl w:ilvl="0" w:tplc="3C6E9F48">
      <w:start w:val="1"/>
      <w:numFmt w:val="bullet"/>
      <w:lvlText w:val="-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014DD94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0120B88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7EE3C78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8442B7C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130414E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AD0E482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62E18D4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40C7D7A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369576681">
    <w:abstractNumId w:val="3"/>
  </w:num>
  <w:num w:numId="2" w16cid:durableId="1300454713">
    <w:abstractNumId w:val="0"/>
  </w:num>
  <w:num w:numId="3" w16cid:durableId="913123252">
    <w:abstractNumId w:val="4"/>
  </w:num>
  <w:num w:numId="4" w16cid:durableId="1625304816">
    <w:abstractNumId w:val="1"/>
  </w:num>
  <w:num w:numId="5" w16cid:durableId="13745806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60D6"/>
    <w:rsid w:val="002960D6"/>
    <w:rsid w:val="00793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07DBA6"/>
  <w15:docId w15:val="{BBC2E330-372E-4A59-9A8D-AE8FF37B7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5" w:line="266" w:lineRule="auto"/>
      <w:ind w:firstLine="698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0"/>
      <w:ind w:right="380"/>
      <w:jc w:val="center"/>
      <w:outlineLvl w:val="0"/>
    </w:pPr>
    <w:rPr>
      <w:rFonts w:ascii="Times New Roman" w:eastAsia="Times New Roman" w:hAnsi="Times New Roman" w:cs="Times New Roman"/>
      <w:b/>
      <w:color w:val="000000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4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1529</Words>
  <Characters>8721</Characters>
  <Application>Microsoft Office Word</Application>
  <DocSecurity>0</DocSecurity>
  <Lines>72</Lines>
  <Paragraphs>20</Paragraphs>
  <ScaleCrop>false</ScaleCrop>
  <Company/>
  <LinksUpToDate>false</LinksUpToDate>
  <CharactersWithSpaces>10230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</dc:creator>
  <cp:keywords/>
  <cp:lastModifiedBy>User</cp:lastModifiedBy>
  <cp:revision>2</cp:revision>
  <dcterms:created xsi:type="dcterms:W3CDTF">2022-11-03T15:28:00Z</dcterms:created>
  <dcterms:modified xsi:type="dcterms:W3CDTF">2022-11-03T15:28:00Z</dcterms:modified>
</cp:coreProperties>
</file>