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109" w:type="dxa"/>
        <w:tblLook w:val="01E0" w:firstRow="1" w:lastRow="1" w:firstColumn="1" w:lastColumn="1" w:noHBand="0" w:noVBand="0"/>
      </w:tblPr>
      <w:tblGrid>
        <w:gridCol w:w="1942"/>
        <w:gridCol w:w="8831"/>
      </w:tblGrid>
      <w:tr w:rsidR="009D2496">
        <w:trPr>
          <w:trHeight w:val="1427"/>
        </w:trPr>
        <w:tc>
          <w:tcPr>
            <w:tcW w:w="1942" w:type="dxa"/>
            <w:shd w:val="clear" w:color="auto" w:fill="auto"/>
            <w:vAlign w:val="center"/>
          </w:tcPr>
          <w:p w:rsidR="009D2496" w:rsidRDefault="00B62B45">
            <w:pPr>
              <w:spacing w:line="240" w:lineRule="auto"/>
              <w:ind w:firstLine="0"/>
              <w:jc w:val="center"/>
              <w:rPr>
                <w:sz w:val="32"/>
                <w:lang w:val="en-US"/>
              </w:rPr>
            </w:pPr>
            <w:r>
              <w:rPr>
                <w:noProof/>
              </w:rPr>
              <w:drawing>
                <wp:inline distT="0" distB="0" distL="19050" distR="0">
                  <wp:extent cx="857250" cy="800100"/>
                  <wp:effectExtent l="0" t="0" r="0" b="0"/>
                  <wp:docPr id="1" name="Рисунок 4" descr="Z:\Сайт\logo-sfe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Z:\Сайт\logo-sfe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shd w:val="clear" w:color="auto" w:fill="auto"/>
          </w:tcPr>
          <w:p w:rsidR="009D2496" w:rsidRDefault="00B62B45">
            <w:pPr>
              <w:spacing w:line="240" w:lineRule="auto"/>
              <w:ind w:left="-108" w:right="19" w:firstLine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МИНИСТЕРСТВО ОБРАЗОВАНИЯ И НАУКИ РОССИЙСКОЙ ФЕДЕРАЦИИ</w:t>
            </w:r>
          </w:p>
          <w:p w:rsidR="009D2496" w:rsidRDefault="00B62B45">
            <w:pPr>
              <w:pStyle w:val="2"/>
              <w:ind w:left="-108" w:right="19" w:firstLine="851"/>
              <w:rPr>
                <w:b/>
                <w:i w:val="0"/>
                <w:caps/>
                <w:sz w:val="16"/>
                <w:szCs w:val="16"/>
              </w:rPr>
            </w:pPr>
            <w:r>
              <w:rPr>
                <w:b/>
                <w:i w:val="0"/>
                <w:caps/>
                <w:sz w:val="16"/>
                <w:szCs w:val="16"/>
              </w:rPr>
              <w:t>Российская   академия   инженерных   наук имени   А.М. Прохорова</w:t>
            </w:r>
          </w:p>
          <w:p w:rsidR="009D2496" w:rsidRDefault="00B62B45">
            <w:pPr>
              <w:spacing w:line="240" w:lineRule="auto"/>
              <w:ind w:left="-108" w:right="19" w:firstLine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СЕВЕРО - КАВКАЗСКИЙ НАУЧНЫЙ ЦЕНТР ВЫСШЕЙ ШКОЛЫ</w:t>
            </w:r>
          </w:p>
          <w:p w:rsidR="009D2496" w:rsidRDefault="00B62B45">
            <w:pPr>
              <w:spacing w:line="240" w:lineRule="auto"/>
              <w:ind w:left="-108" w:right="19" w:firstLine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Южный федеральный университет</w:t>
            </w:r>
          </w:p>
          <w:p w:rsidR="009D2496" w:rsidRDefault="00B62B45">
            <w:pPr>
              <w:spacing w:line="240" w:lineRule="auto"/>
              <w:ind w:left="-108" w:right="19" w:firstLine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Донской государственный технический университет</w:t>
            </w:r>
          </w:p>
          <w:p w:rsidR="009D2496" w:rsidRDefault="00B62B45">
            <w:pPr>
              <w:spacing w:line="240" w:lineRule="auto"/>
              <w:ind w:left="-108" w:right="19" w:firstLine="0"/>
              <w:jc w:val="center"/>
              <w:rPr>
                <w:b/>
                <w:caps/>
                <w:sz w:val="16"/>
                <w:szCs w:val="16"/>
                <w:lang w:val="en-US"/>
              </w:rPr>
            </w:pPr>
            <w:r>
              <w:rPr>
                <w:b/>
                <w:caps/>
                <w:sz w:val="16"/>
                <w:szCs w:val="16"/>
                <w:lang w:val="en-US"/>
              </w:rPr>
              <w:t>Ганноверский университет имени Лейбница</w:t>
            </w:r>
          </w:p>
          <w:p w:rsidR="009D2496" w:rsidRDefault="00B62B45">
            <w:pPr>
              <w:spacing w:line="240" w:lineRule="auto"/>
              <w:ind w:left="-108" w:right="19" w:firstLine="0"/>
              <w:jc w:val="center"/>
              <w:rPr>
                <w:b/>
                <w:caps/>
                <w:sz w:val="16"/>
                <w:szCs w:val="16"/>
                <w:lang w:val="en-US"/>
              </w:rPr>
            </w:pPr>
            <w:r>
              <w:rPr>
                <w:b/>
                <w:caps/>
                <w:sz w:val="16"/>
                <w:szCs w:val="16"/>
                <w:lang w:val="en-US"/>
              </w:rPr>
              <w:t xml:space="preserve">Fraunhofer institute for electronic nano systems </w:t>
            </w:r>
          </w:p>
          <w:p w:rsidR="009D2496" w:rsidRDefault="00B046F2">
            <w:pPr>
              <w:spacing w:line="240" w:lineRule="auto"/>
              <w:ind w:right="19" w:firstLine="34"/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pict>
                <v:line id="shape_0" o:spid="_x0000_s1026" style="position:absolute;left:0;text-align:left;z-index:251657728;visibility:visible" from="13.7pt,9.9pt" to="403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/aFQIAACoEAAAOAAAAZHJzL2Uyb0RvYy54bWysU8GO2jAQvVfqP1i+QxI2UI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" strokeweight="1.06mm">
                  <v:fill o:detectmouseclick="t"/>
                </v:line>
              </w:pict>
            </w:r>
            <w:r w:rsidR="00B62B45">
              <w:rPr>
                <w:b/>
                <w:sz w:val="16"/>
                <w:szCs w:val="16"/>
              </w:rPr>
              <w:t>МИНСКИЙ НАУЧНО-ИССЛЕДОВАТЕЛЬСКИЙ ПРИБОРОСТРОИТЕЛЬНЫЙ ИНСТИТУТ</w:t>
            </w:r>
          </w:p>
        </w:tc>
      </w:tr>
    </w:tbl>
    <w:p w:rsidR="009D2496" w:rsidRDefault="009D2496">
      <w:pPr>
        <w:spacing w:line="240" w:lineRule="auto"/>
        <w:ind w:firstLine="0"/>
        <w:jc w:val="center"/>
        <w:rPr>
          <w:sz w:val="12"/>
          <w:szCs w:val="12"/>
        </w:rPr>
      </w:pPr>
    </w:p>
    <w:p w:rsidR="00C3637B" w:rsidRPr="00C3637B" w:rsidRDefault="00C3637B">
      <w:pPr>
        <w:spacing w:line="240" w:lineRule="auto"/>
        <w:ind w:firstLine="0"/>
        <w:jc w:val="center"/>
        <w:rPr>
          <w:b/>
          <w:i/>
          <w:color w:val="C00000"/>
          <w:sz w:val="24"/>
          <w:szCs w:val="24"/>
        </w:rPr>
      </w:pPr>
      <w:r w:rsidRPr="00C3637B">
        <w:rPr>
          <w:b/>
          <w:i/>
          <w:color w:val="C00000"/>
          <w:sz w:val="24"/>
          <w:szCs w:val="24"/>
        </w:rPr>
        <w:t>2-е Информационное сообщение</w:t>
      </w:r>
    </w:p>
    <w:p w:rsidR="009D2496" w:rsidRDefault="00B62B45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Уважаемые коллеги!</w:t>
      </w:r>
    </w:p>
    <w:p w:rsidR="009D2496" w:rsidRDefault="00B62B45">
      <w:pPr>
        <w:spacing w:line="240" w:lineRule="auto"/>
        <w:ind w:firstLine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Приглашаем Вас принять участие в работе</w:t>
      </w:r>
    </w:p>
    <w:p w:rsidR="009D2496" w:rsidRDefault="00B62B45">
      <w:pPr>
        <w:spacing w:line="240" w:lineRule="auto"/>
        <w:ind w:firstLine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Всероссийской научно-технической конференции с международным участием: </w:t>
      </w:r>
    </w:p>
    <w:p w:rsidR="009D2496" w:rsidRDefault="00B62B45">
      <w:pPr>
        <w:spacing w:line="240" w:lineRule="auto"/>
        <w:ind w:firstLine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“Компьютерные и информационные технологии в науке, инженерии и управлении”</w:t>
      </w:r>
    </w:p>
    <w:p w:rsidR="009D2496" w:rsidRDefault="00B62B45">
      <w:pPr>
        <w:pStyle w:val="1"/>
        <w:spacing w:before="0"/>
        <w:ind w:left="0" w:firstLine="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«КомТех-201</w:t>
      </w:r>
      <w:r w:rsidR="009432E3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</w:p>
    <w:p w:rsidR="009D2496" w:rsidRDefault="00B62B45">
      <w:pPr>
        <w:spacing w:line="240" w:lineRule="auto"/>
        <w:ind w:firstLine="56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Конференция проводится </w:t>
      </w:r>
      <w:r>
        <w:rPr>
          <w:b/>
          <w:i/>
          <w:sz w:val="22"/>
          <w:szCs w:val="22"/>
        </w:rPr>
        <w:t xml:space="preserve">с </w:t>
      </w:r>
      <w:r w:rsidR="009432E3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 xml:space="preserve"> по </w:t>
      </w:r>
      <w:r w:rsidR="009432E3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 xml:space="preserve"> июня 201</w:t>
      </w:r>
      <w:r w:rsidR="009432E3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 xml:space="preserve"> года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очно-дистанционно</w:t>
      </w:r>
      <w:r>
        <w:rPr>
          <w:i/>
          <w:sz w:val="22"/>
          <w:szCs w:val="22"/>
        </w:rPr>
        <w:t xml:space="preserve"> </w:t>
      </w:r>
    </w:p>
    <w:p w:rsidR="009D2496" w:rsidRDefault="00B62B45">
      <w:pPr>
        <w:spacing w:line="240" w:lineRule="auto"/>
        <w:ind w:firstLine="56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на базе Института радиотехнических систем и управления (ИРТСУ) ЮФУ</w:t>
      </w:r>
    </w:p>
    <w:p w:rsidR="009D2496" w:rsidRDefault="00B62B45">
      <w:pPr>
        <w:pStyle w:val="30"/>
        <w:ind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В рамках конференции</w:t>
      </w:r>
      <w:r>
        <w:rPr>
          <w:sz w:val="20"/>
        </w:rPr>
        <w:t xml:space="preserve"> </w:t>
      </w:r>
      <w:r>
        <w:rPr>
          <w:b/>
          <w:i/>
          <w:sz w:val="20"/>
        </w:rPr>
        <w:t>планируется организовать обсуждение по следующим тематическим направлениям: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>Локальные и распределенные системы мониторинга и управления в различных сферах деятельности человека.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>Методы, модели и алгоритмы обработки информации.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 xml:space="preserve">Информационные и микропроцессорные технологии, системы и средства </w:t>
      </w:r>
      <w:proofErr w:type="spellStart"/>
      <w:r w:rsidRPr="009D32FA">
        <w:rPr>
          <w:sz w:val="20"/>
        </w:rPr>
        <w:t>энерго</w:t>
      </w:r>
      <w:proofErr w:type="spellEnd"/>
      <w:r w:rsidRPr="009D32FA">
        <w:rPr>
          <w:sz w:val="20"/>
        </w:rPr>
        <w:t>- и ресурсосбережения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 xml:space="preserve">Современные микро- и </w:t>
      </w:r>
      <w:proofErr w:type="spellStart"/>
      <w:r w:rsidRPr="009D32FA">
        <w:rPr>
          <w:sz w:val="20"/>
        </w:rPr>
        <w:t>наноэлектронные</w:t>
      </w:r>
      <w:proofErr w:type="spellEnd"/>
      <w:r w:rsidRPr="009D32FA">
        <w:rPr>
          <w:sz w:val="20"/>
        </w:rPr>
        <w:t xml:space="preserve"> системы и технологии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>Встраиваемые системы с использованием МЭМС-датчиков для обработки сигналов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>Системы диагностики состояния биологических и технических объектов.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>Инфокоммуникационные технологии.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>Методы, модели и компьютерные технологии в инженерном менеджменте.</w:t>
      </w:r>
    </w:p>
    <w:p w:rsidR="009D2496" w:rsidRPr="009D32FA" w:rsidRDefault="00B62B45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0"/>
        </w:rPr>
      </w:pPr>
      <w:r w:rsidRPr="009D32FA">
        <w:rPr>
          <w:sz w:val="20"/>
        </w:rPr>
        <w:t>Компьютерные образовательные технологии в области электроники и микропроцессорной техники.</w:t>
      </w:r>
    </w:p>
    <w:p w:rsidR="009D2496" w:rsidRDefault="00B62B45">
      <w:pPr>
        <w:pStyle w:val="a9"/>
        <w:spacing w:line="240" w:lineRule="auto"/>
        <w:ind w:firstLine="0"/>
        <w:jc w:val="left"/>
        <w:rPr>
          <w:b/>
          <w:sz w:val="20"/>
        </w:rPr>
      </w:pPr>
      <w:r>
        <w:rPr>
          <w:b/>
          <w:sz w:val="20"/>
        </w:rPr>
        <w:t>В рамках конференции планируется провести пленарное и секционные заседания, организовать круглые столы по актуальным проблемам науки и производства с участием представителей промышленности.</w:t>
      </w:r>
    </w:p>
    <w:p w:rsidR="009D2496" w:rsidRDefault="00B62B45">
      <w:pPr>
        <w:pStyle w:val="1"/>
        <w:spacing w:before="0"/>
        <w:rPr>
          <w:b/>
          <w:i/>
          <w:caps/>
          <w:sz w:val="20"/>
        </w:rPr>
      </w:pPr>
      <w:r>
        <w:rPr>
          <w:b/>
          <w:i/>
          <w:sz w:val="20"/>
        </w:rPr>
        <w:t xml:space="preserve">УСЛОВИЯ УЧАСТИЯ В </w:t>
      </w:r>
      <w:r>
        <w:rPr>
          <w:b/>
          <w:i/>
          <w:caps/>
          <w:sz w:val="20"/>
        </w:rPr>
        <w:t>конференции</w:t>
      </w:r>
      <w:r>
        <w:rPr>
          <w:sz w:val="20"/>
        </w:rPr>
        <w:t xml:space="preserve"> </w:t>
      </w:r>
    </w:p>
    <w:p w:rsidR="009D2496" w:rsidRDefault="00B62B45">
      <w:pPr>
        <w:pStyle w:val="a9"/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ОСНОВНЫЕ КЛЮЧЕВЫЕ ДАТЫ:</w:t>
      </w:r>
    </w:p>
    <w:p w:rsidR="009D2496" w:rsidRDefault="00B62B45">
      <w:pPr>
        <w:pStyle w:val="a9"/>
        <w:numPr>
          <w:ilvl w:val="0"/>
          <w:numId w:val="4"/>
        </w:numPr>
        <w:spacing w:line="240" w:lineRule="auto"/>
        <w:ind w:left="709" w:hanging="142"/>
        <w:rPr>
          <w:sz w:val="20"/>
        </w:rPr>
      </w:pPr>
      <w:r>
        <w:rPr>
          <w:sz w:val="20"/>
        </w:rPr>
        <w:t>Регистрация заявок участников и прием докладов (</w:t>
      </w:r>
      <w:r w:rsidR="00B046F2">
        <w:rPr>
          <w:sz w:val="20"/>
        </w:rPr>
        <w:t xml:space="preserve">на сайте или </w:t>
      </w:r>
      <w:r>
        <w:rPr>
          <w:sz w:val="20"/>
        </w:rPr>
        <w:t xml:space="preserve">по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): </w:t>
      </w:r>
      <w:r>
        <w:rPr>
          <w:b/>
          <w:sz w:val="20"/>
        </w:rPr>
        <w:t xml:space="preserve">до </w:t>
      </w:r>
      <w:r w:rsidR="00DC06BB" w:rsidRPr="00DC06BB">
        <w:rPr>
          <w:b/>
          <w:sz w:val="20"/>
        </w:rPr>
        <w:t>15</w:t>
      </w:r>
      <w:r w:rsidR="0047768C">
        <w:rPr>
          <w:b/>
          <w:sz w:val="20"/>
        </w:rPr>
        <w:t xml:space="preserve"> </w:t>
      </w:r>
      <w:r w:rsidR="00DC06BB">
        <w:rPr>
          <w:b/>
          <w:sz w:val="20"/>
        </w:rPr>
        <w:t>апреля</w:t>
      </w:r>
      <w:r>
        <w:rPr>
          <w:b/>
          <w:sz w:val="20"/>
        </w:rPr>
        <w:t xml:space="preserve"> 201</w:t>
      </w:r>
      <w:r w:rsidR="009432E3">
        <w:rPr>
          <w:b/>
          <w:sz w:val="20"/>
        </w:rPr>
        <w:t>7</w:t>
      </w:r>
      <w:r>
        <w:rPr>
          <w:b/>
          <w:sz w:val="20"/>
        </w:rPr>
        <w:t xml:space="preserve"> г.</w:t>
      </w:r>
      <w:r>
        <w:rPr>
          <w:sz w:val="20"/>
        </w:rPr>
        <w:t xml:space="preserve">  </w:t>
      </w:r>
    </w:p>
    <w:p w:rsidR="009D2496" w:rsidRDefault="00B62B45">
      <w:pPr>
        <w:pStyle w:val="a9"/>
        <w:numPr>
          <w:ilvl w:val="0"/>
          <w:numId w:val="4"/>
        </w:numPr>
        <w:spacing w:line="240" w:lineRule="auto"/>
        <w:ind w:left="709" w:hanging="142"/>
        <w:rPr>
          <w:sz w:val="20"/>
        </w:rPr>
      </w:pPr>
      <w:r>
        <w:rPr>
          <w:sz w:val="20"/>
        </w:rPr>
        <w:t xml:space="preserve">Рецензирование докладов, информирование авторов о включении доклада в программу конференции и отправка комплекта документов для оплаты организационного взноса (по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): </w:t>
      </w:r>
      <w:r>
        <w:rPr>
          <w:b/>
          <w:sz w:val="20"/>
        </w:rPr>
        <w:t xml:space="preserve">до </w:t>
      </w:r>
      <w:r w:rsidR="00DC06BB">
        <w:rPr>
          <w:b/>
          <w:sz w:val="20"/>
        </w:rPr>
        <w:t>2</w:t>
      </w:r>
      <w:r w:rsidR="007017FB">
        <w:rPr>
          <w:b/>
          <w:sz w:val="20"/>
        </w:rPr>
        <w:t>5 апреля</w:t>
      </w:r>
      <w:r>
        <w:rPr>
          <w:b/>
          <w:sz w:val="20"/>
        </w:rPr>
        <w:t xml:space="preserve"> 201</w:t>
      </w:r>
      <w:r w:rsidR="009432E3">
        <w:rPr>
          <w:b/>
          <w:sz w:val="20"/>
        </w:rPr>
        <w:t>7</w:t>
      </w:r>
      <w:r>
        <w:rPr>
          <w:b/>
          <w:sz w:val="20"/>
        </w:rPr>
        <w:t xml:space="preserve"> г.</w:t>
      </w:r>
      <w:r>
        <w:rPr>
          <w:sz w:val="20"/>
        </w:rPr>
        <w:t xml:space="preserve">  </w:t>
      </w:r>
    </w:p>
    <w:p w:rsidR="009D2496" w:rsidRDefault="00B62B45">
      <w:pPr>
        <w:pStyle w:val="a9"/>
        <w:numPr>
          <w:ilvl w:val="0"/>
          <w:numId w:val="4"/>
        </w:numPr>
        <w:spacing w:line="240" w:lineRule="auto"/>
        <w:ind w:left="709" w:hanging="142"/>
        <w:rPr>
          <w:b/>
          <w:sz w:val="20"/>
        </w:rPr>
      </w:pPr>
      <w:r>
        <w:rPr>
          <w:sz w:val="20"/>
        </w:rPr>
        <w:t xml:space="preserve">Оплата автором организационного взноса: </w:t>
      </w:r>
      <w:r>
        <w:rPr>
          <w:b/>
          <w:sz w:val="20"/>
        </w:rPr>
        <w:t xml:space="preserve">до </w:t>
      </w:r>
      <w:r w:rsidR="00DC06BB">
        <w:rPr>
          <w:b/>
          <w:sz w:val="20"/>
        </w:rPr>
        <w:t>5</w:t>
      </w:r>
      <w:r>
        <w:rPr>
          <w:b/>
          <w:sz w:val="20"/>
        </w:rPr>
        <w:t xml:space="preserve"> </w:t>
      </w:r>
      <w:r w:rsidR="00DC06BB">
        <w:rPr>
          <w:b/>
          <w:sz w:val="20"/>
        </w:rPr>
        <w:t>мая</w:t>
      </w:r>
      <w:r>
        <w:rPr>
          <w:b/>
          <w:sz w:val="20"/>
        </w:rPr>
        <w:t xml:space="preserve"> 201</w:t>
      </w:r>
      <w:r w:rsidR="009432E3">
        <w:rPr>
          <w:b/>
          <w:sz w:val="20"/>
        </w:rPr>
        <w:t>7</w:t>
      </w:r>
      <w:r>
        <w:rPr>
          <w:b/>
          <w:sz w:val="20"/>
        </w:rPr>
        <w:t xml:space="preserve"> г.</w:t>
      </w:r>
    </w:p>
    <w:p w:rsidR="009D2496" w:rsidRDefault="00B62B45">
      <w:pPr>
        <w:pStyle w:val="a9"/>
        <w:numPr>
          <w:ilvl w:val="0"/>
          <w:numId w:val="4"/>
        </w:numPr>
        <w:spacing w:line="240" w:lineRule="auto"/>
        <w:ind w:left="709" w:hanging="142"/>
        <w:rPr>
          <w:b/>
          <w:sz w:val="20"/>
        </w:rPr>
      </w:pPr>
      <w:r>
        <w:rPr>
          <w:sz w:val="20"/>
        </w:rPr>
        <w:t xml:space="preserve">Проведение конференции: </w:t>
      </w:r>
      <w:r>
        <w:rPr>
          <w:b/>
          <w:sz w:val="20"/>
        </w:rPr>
        <w:t xml:space="preserve">с </w:t>
      </w:r>
      <w:r w:rsidR="009432E3">
        <w:rPr>
          <w:b/>
          <w:sz w:val="20"/>
        </w:rPr>
        <w:t>6</w:t>
      </w:r>
      <w:r>
        <w:rPr>
          <w:b/>
          <w:sz w:val="20"/>
        </w:rPr>
        <w:t xml:space="preserve"> июня по </w:t>
      </w:r>
      <w:r w:rsidR="009432E3">
        <w:rPr>
          <w:b/>
          <w:sz w:val="20"/>
        </w:rPr>
        <w:t>9</w:t>
      </w:r>
      <w:r>
        <w:rPr>
          <w:b/>
          <w:sz w:val="20"/>
        </w:rPr>
        <w:t xml:space="preserve"> июня 201</w:t>
      </w:r>
      <w:r w:rsidR="009432E3">
        <w:rPr>
          <w:b/>
          <w:sz w:val="20"/>
        </w:rPr>
        <w:t>7</w:t>
      </w:r>
      <w:r>
        <w:rPr>
          <w:b/>
          <w:sz w:val="20"/>
        </w:rPr>
        <w:t xml:space="preserve"> г.</w:t>
      </w:r>
    </w:p>
    <w:p w:rsidR="009D2496" w:rsidRDefault="00B62B45">
      <w:pPr>
        <w:pStyle w:val="a9"/>
        <w:numPr>
          <w:ilvl w:val="0"/>
          <w:numId w:val="4"/>
        </w:numPr>
        <w:spacing w:line="240" w:lineRule="auto"/>
        <w:ind w:left="709" w:hanging="142"/>
        <w:rPr>
          <w:sz w:val="20"/>
        </w:rPr>
      </w:pPr>
      <w:r>
        <w:rPr>
          <w:sz w:val="20"/>
        </w:rPr>
        <w:t xml:space="preserve">Рассылка сборника научных трудов: </w:t>
      </w:r>
      <w:r>
        <w:rPr>
          <w:b/>
          <w:sz w:val="20"/>
        </w:rPr>
        <w:t>с 1</w:t>
      </w:r>
      <w:r w:rsidR="009432E3">
        <w:rPr>
          <w:b/>
          <w:sz w:val="20"/>
        </w:rPr>
        <w:t>2</w:t>
      </w:r>
      <w:r>
        <w:rPr>
          <w:b/>
          <w:sz w:val="20"/>
        </w:rPr>
        <w:t xml:space="preserve"> июня 201</w:t>
      </w:r>
      <w:r w:rsidR="009432E3">
        <w:rPr>
          <w:b/>
          <w:sz w:val="20"/>
        </w:rPr>
        <w:t>7</w:t>
      </w:r>
      <w:r>
        <w:rPr>
          <w:b/>
          <w:sz w:val="20"/>
        </w:rPr>
        <w:t xml:space="preserve"> г.</w:t>
      </w:r>
    </w:p>
    <w:p w:rsidR="009D2496" w:rsidRDefault="00B62B45">
      <w:pPr>
        <w:pStyle w:val="a9"/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ОРГАНИЗАЦИОННЫЙ ВЗНОС (включая НДС):</w:t>
      </w:r>
    </w:p>
    <w:p w:rsidR="009D2496" w:rsidRDefault="00B62B45">
      <w:pPr>
        <w:pStyle w:val="a9"/>
        <w:spacing w:line="240" w:lineRule="auto"/>
        <w:rPr>
          <w:b/>
          <w:sz w:val="20"/>
          <w:u w:val="single"/>
        </w:rPr>
      </w:pPr>
      <w:r>
        <w:rPr>
          <w:sz w:val="20"/>
        </w:rPr>
        <w:t xml:space="preserve">Организационный взнос </w:t>
      </w:r>
      <w:r>
        <w:rPr>
          <w:b/>
          <w:sz w:val="20"/>
          <w:u w:val="single"/>
        </w:rPr>
        <w:t>за участие в конференции</w:t>
      </w:r>
      <w:r>
        <w:rPr>
          <w:sz w:val="20"/>
        </w:rPr>
        <w:t xml:space="preserve"> составляет:</w:t>
      </w:r>
    </w:p>
    <w:p w:rsidR="009D2496" w:rsidRPr="00F54CDF" w:rsidRDefault="00B62B45">
      <w:pPr>
        <w:numPr>
          <w:ilvl w:val="0"/>
          <w:numId w:val="3"/>
        </w:numPr>
        <w:tabs>
          <w:tab w:val="left" w:pos="567"/>
        </w:tabs>
        <w:spacing w:line="240" w:lineRule="auto"/>
        <w:ind w:hanging="76"/>
        <w:jc w:val="both"/>
        <w:rPr>
          <w:sz w:val="20"/>
        </w:rPr>
      </w:pPr>
      <w:r w:rsidRPr="00F54CDF">
        <w:rPr>
          <w:b/>
          <w:sz w:val="20"/>
        </w:rPr>
        <w:t xml:space="preserve">1000 руб.  – </w:t>
      </w:r>
      <w:r w:rsidRPr="00F54CDF">
        <w:rPr>
          <w:sz w:val="20"/>
        </w:rPr>
        <w:t>для преподавателей, сотрудников вузов и научно-производственных организаций;</w:t>
      </w:r>
    </w:p>
    <w:p w:rsidR="009D2496" w:rsidRPr="00F54CDF" w:rsidRDefault="00B62B45">
      <w:pPr>
        <w:numPr>
          <w:ilvl w:val="0"/>
          <w:numId w:val="3"/>
        </w:numPr>
        <w:tabs>
          <w:tab w:val="left" w:pos="567"/>
        </w:tabs>
        <w:spacing w:line="240" w:lineRule="auto"/>
        <w:ind w:hanging="76"/>
        <w:jc w:val="both"/>
        <w:rPr>
          <w:sz w:val="20"/>
        </w:rPr>
      </w:pPr>
      <w:r w:rsidRPr="00F54CDF">
        <w:rPr>
          <w:b/>
          <w:sz w:val="20"/>
        </w:rPr>
        <w:t>500 руб. –</w:t>
      </w:r>
      <w:r w:rsidRPr="00F54CDF">
        <w:rPr>
          <w:sz w:val="20"/>
        </w:rPr>
        <w:t xml:space="preserve">  для студентов и аспирантов без соавторов.</w:t>
      </w:r>
    </w:p>
    <w:p w:rsidR="009D2496" w:rsidRDefault="00B62B45">
      <w:pPr>
        <w:pStyle w:val="a9"/>
        <w:spacing w:line="240" w:lineRule="auto"/>
        <w:rPr>
          <w:rFonts w:eastAsia="MS Mincho"/>
          <w:sz w:val="20"/>
        </w:rPr>
      </w:pPr>
      <w:r>
        <w:rPr>
          <w:b/>
          <w:sz w:val="20"/>
        </w:rPr>
        <w:t xml:space="preserve">Организационный взнос оплачивается за каждый доклад. </w:t>
      </w:r>
      <w:r>
        <w:rPr>
          <w:rFonts w:eastAsia="MS Mincho"/>
          <w:sz w:val="20"/>
        </w:rPr>
        <w:t>Организационный взнос идет на покрытие расходов на организационные работы, услуги связи</w:t>
      </w:r>
      <w:r>
        <w:rPr>
          <w:rFonts w:eastAsia="MS Mincho"/>
          <w:b/>
          <w:sz w:val="20"/>
        </w:rPr>
        <w:t>, подготовку, издание и рассылку авторам экземпляров сборника научных трудов,</w:t>
      </w:r>
      <w:r>
        <w:rPr>
          <w:rFonts w:eastAsia="MS Mincho"/>
          <w:sz w:val="20"/>
        </w:rPr>
        <w:t xml:space="preserve"> также на обязательную рассылку в центральные библиотеки России.</w:t>
      </w:r>
      <w:r w:rsidR="009432E3">
        <w:rPr>
          <w:rFonts w:eastAsia="MS Mincho"/>
          <w:sz w:val="20"/>
        </w:rPr>
        <w:t xml:space="preserve"> </w:t>
      </w:r>
    </w:p>
    <w:p w:rsidR="009D2496" w:rsidRDefault="00FA120E">
      <w:pPr>
        <w:pStyle w:val="5"/>
        <w:spacing w:before="0" w:after="0"/>
        <w:jc w:val="both"/>
        <w:rPr>
          <w:bCs w:val="0"/>
          <w:i w:val="0"/>
          <w:iCs w:val="0"/>
          <w:sz w:val="20"/>
          <w:szCs w:val="20"/>
        </w:rPr>
      </w:pPr>
      <w:r>
        <w:rPr>
          <w:bCs w:val="0"/>
          <w:i w:val="0"/>
          <w:iCs w:val="0"/>
          <w:sz w:val="20"/>
          <w:szCs w:val="20"/>
        </w:rPr>
        <w:t>Л</w:t>
      </w:r>
      <w:r w:rsidR="00B62B45">
        <w:rPr>
          <w:bCs w:val="0"/>
          <w:i w:val="0"/>
          <w:iCs w:val="0"/>
          <w:sz w:val="20"/>
          <w:szCs w:val="20"/>
        </w:rPr>
        <w:t>учши</w:t>
      </w:r>
      <w:r>
        <w:rPr>
          <w:bCs w:val="0"/>
          <w:i w:val="0"/>
          <w:iCs w:val="0"/>
          <w:sz w:val="20"/>
          <w:szCs w:val="20"/>
        </w:rPr>
        <w:t>е</w:t>
      </w:r>
      <w:r w:rsidR="00B62B45">
        <w:rPr>
          <w:bCs w:val="0"/>
          <w:i w:val="0"/>
          <w:iCs w:val="0"/>
          <w:sz w:val="20"/>
          <w:szCs w:val="20"/>
        </w:rPr>
        <w:t xml:space="preserve"> доклад</w:t>
      </w:r>
      <w:r>
        <w:rPr>
          <w:bCs w:val="0"/>
          <w:i w:val="0"/>
          <w:iCs w:val="0"/>
          <w:sz w:val="20"/>
          <w:szCs w:val="20"/>
        </w:rPr>
        <w:t>ы</w:t>
      </w:r>
      <w:r w:rsidR="00B62B45">
        <w:rPr>
          <w:bCs w:val="0"/>
          <w:i w:val="0"/>
          <w:iCs w:val="0"/>
          <w:sz w:val="20"/>
          <w:szCs w:val="20"/>
        </w:rPr>
        <w:t xml:space="preserve">, представленных на конференцию, </w:t>
      </w:r>
      <w:r>
        <w:rPr>
          <w:bCs w:val="0"/>
          <w:i w:val="0"/>
          <w:iCs w:val="0"/>
          <w:sz w:val="20"/>
          <w:szCs w:val="20"/>
        </w:rPr>
        <w:t xml:space="preserve">будут рекомендованы </w:t>
      </w:r>
      <w:r w:rsidR="00B62B45">
        <w:rPr>
          <w:bCs w:val="0"/>
          <w:i w:val="0"/>
          <w:iCs w:val="0"/>
          <w:sz w:val="20"/>
          <w:szCs w:val="20"/>
        </w:rPr>
        <w:t>Программн</w:t>
      </w:r>
      <w:r>
        <w:rPr>
          <w:bCs w:val="0"/>
          <w:i w:val="0"/>
          <w:iCs w:val="0"/>
          <w:sz w:val="20"/>
          <w:szCs w:val="20"/>
        </w:rPr>
        <w:t>ым</w:t>
      </w:r>
      <w:r w:rsidR="00B62B45">
        <w:rPr>
          <w:bCs w:val="0"/>
          <w:i w:val="0"/>
          <w:iCs w:val="0"/>
          <w:sz w:val="20"/>
          <w:szCs w:val="20"/>
        </w:rPr>
        <w:t xml:space="preserve"> комитет</w:t>
      </w:r>
      <w:r>
        <w:rPr>
          <w:bCs w:val="0"/>
          <w:i w:val="0"/>
          <w:iCs w:val="0"/>
          <w:sz w:val="20"/>
          <w:szCs w:val="20"/>
        </w:rPr>
        <w:t>ом</w:t>
      </w:r>
      <w:r w:rsidR="00B62B45">
        <w:rPr>
          <w:bCs w:val="0"/>
          <w:i w:val="0"/>
          <w:iCs w:val="0"/>
          <w:sz w:val="20"/>
          <w:szCs w:val="20"/>
        </w:rPr>
        <w:t xml:space="preserve"> конференции </w:t>
      </w:r>
      <w:r>
        <w:rPr>
          <w:bCs w:val="0"/>
          <w:i w:val="0"/>
          <w:iCs w:val="0"/>
          <w:sz w:val="20"/>
          <w:szCs w:val="20"/>
        </w:rPr>
        <w:t xml:space="preserve">для </w:t>
      </w:r>
      <w:r w:rsidR="00B62B45">
        <w:rPr>
          <w:bCs w:val="0"/>
          <w:i w:val="0"/>
          <w:iCs w:val="0"/>
          <w:sz w:val="20"/>
          <w:szCs w:val="20"/>
        </w:rPr>
        <w:t>публик</w:t>
      </w:r>
      <w:r>
        <w:rPr>
          <w:bCs w:val="0"/>
          <w:i w:val="0"/>
          <w:iCs w:val="0"/>
          <w:sz w:val="20"/>
          <w:szCs w:val="20"/>
        </w:rPr>
        <w:t>ации</w:t>
      </w:r>
      <w:r w:rsidR="00B62B45">
        <w:rPr>
          <w:bCs w:val="0"/>
          <w:i w:val="0"/>
          <w:iCs w:val="0"/>
          <w:sz w:val="20"/>
          <w:szCs w:val="20"/>
        </w:rPr>
        <w:t xml:space="preserve"> в развернутой форме в виде статьи</w:t>
      </w:r>
      <w:r>
        <w:rPr>
          <w:bCs w:val="0"/>
          <w:i w:val="0"/>
          <w:iCs w:val="0"/>
          <w:sz w:val="20"/>
          <w:szCs w:val="20"/>
        </w:rPr>
        <w:t xml:space="preserve"> </w:t>
      </w:r>
      <w:r w:rsidR="00B62B45">
        <w:rPr>
          <w:bCs w:val="0"/>
          <w:i w:val="0"/>
          <w:iCs w:val="0"/>
          <w:sz w:val="20"/>
          <w:szCs w:val="20"/>
        </w:rPr>
        <w:t xml:space="preserve">в журнале «Известия ЮФУ. Технические науки», входящем в Перечень ВАК. </w:t>
      </w:r>
    </w:p>
    <w:p w:rsidR="009D2496" w:rsidRDefault="00B62B45">
      <w:pPr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Организационный </w:t>
      </w:r>
      <w:r>
        <w:rPr>
          <w:b/>
          <w:sz w:val="20"/>
          <w:u w:val="single"/>
        </w:rPr>
        <w:t>взнос за публикацию статьи</w:t>
      </w:r>
      <w:r>
        <w:rPr>
          <w:sz w:val="20"/>
        </w:rPr>
        <w:t xml:space="preserve"> в журнале «Известия ЮФУ. Технические науки» (</w:t>
      </w:r>
      <w:r>
        <w:rPr>
          <w:b/>
          <w:i/>
          <w:sz w:val="20"/>
        </w:rPr>
        <w:t xml:space="preserve">дополнительно к </w:t>
      </w:r>
      <w:proofErr w:type="spellStart"/>
      <w:r>
        <w:rPr>
          <w:b/>
          <w:i/>
          <w:sz w:val="20"/>
        </w:rPr>
        <w:t>оргвзносу</w:t>
      </w:r>
      <w:proofErr w:type="spellEnd"/>
      <w:r>
        <w:rPr>
          <w:b/>
          <w:i/>
          <w:sz w:val="20"/>
        </w:rPr>
        <w:t xml:space="preserve"> за участие в конференции</w:t>
      </w:r>
      <w:r>
        <w:rPr>
          <w:sz w:val="20"/>
        </w:rPr>
        <w:t>) составляет:</w:t>
      </w:r>
    </w:p>
    <w:p w:rsidR="009D2496" w:rsidRPr="00F54CDF" w:rsidRDefault="00B62B45">
      <w:pPr>
        <w:numPr>
          <w:ilvl w:val="0"/>
          <w:numId w:val="3"/>
        </w:numPr>
        <w:tabs>
          <w:tab w:val="left" w:pos="567"/>
        </w:tabs>
        <w:spacing w:line="240" w:lineRule="auto"/>
        <w:ind w:hanging="76"/>
        <w:jc w:val="both"/>
        <w:rPr>
          <w:b/>
          <w:sz w:val="20"/>
        </w:rPr>
      </w:pPr>
      <w:r w:rsidRPr="00F54CDF">
        <w:rPr>
          <w:b/>
          <w:sz w:val="20"/>
        </w:rPr>
        <w:t>3000 руб.  – для преподавателей, сотрудников вузов и научно-производственных организаций;</w:t>
      </w:r>
    </w:p>
    <w:p w:rsidR="009D2496" w:rsidRPr="00F54CDF" w:rsidRDefault="009D32FA">
      <w:pPr>
        <w:numPr>
          <w:ilvl w:val="0"/>
          <w:numId w:val="3"/>
        </w:numPr>
        <w:tabs>
          <w:tab w:val="left" w:pos="567"/>
        </w:tabs>
        <w:spacing w:line="240" w:lineRule="auto"/>
        <w:ind w:hanging="76"/>
        <w:jc w:val="both"/>
        <w:rPr>
          <w:sz w:val="20"/>
        </w:rPr>
      </w:pPr>
      <w:r>
        <w:rPr>
          <w:b/>
          <w:sz w:val="20"/>
        </w:rPr>
        <w:t>20</w:t>
      </w:r>
      <w:r w:rsidR="00B62B45" w:rsidRPr="00F54CDF">
        <w:rPr>
          <w:b/>
          <w:sz w:val="20"/>
        </w:rPr>
        <w:t>00 руб. –</w:t>
      </w:r>
      <w:r w:rsidR="00B62B45" w:rsidRPr="00F54CDF">
        <w:rPr>
          <w:sz w:val="20"/>
        </w:rPr>
        <w:t xml:space="preserve">  для студентов и аспирантов без соавторов.</w:t>
      </w:r>
    </w:p>
    <w:p w:rsidR="009D2496" w:rsidRDefault="00B62B45">
      <w:pPr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Дополнительная стоимость складывается из затрат на корректорскую и редакторскую работу, обязательную рассылку и другие обязательные расходы. В эту стоимость входит также получение  авторского экземпляра журнала. </w:t>
      </w:r>
    </w:p>
    <w:p w:rsidR="009D2496" w:rsidRPr="007017FB" w:rsidRDefault="00B62B45">
      <w:pPr>
        <w:spacing w:line="240" w:lineRule="auto"/>
        <w:ind w:firstLine="284"/>
        <w:jc w:val="both"/>
        <w:rPr>
          <w:sz w:val="20"/>
          <w:u w:val="single"/>
        </w:rPr>
      </w:pPr>
      <w:r>
        <w:rPr>
          <w:sz w:val="20"/>
        </w:rPr>
        <w:t xml:space="preserve">Платежи за публикацию в журнале «Известия ЮФУ. Технические науки» осуществляются </w:t>
      </w:r>
      <w:r w:rsidRPr="007017FB">
        <w:rPr>
          <w:b/>
          <w:sz w:val="20"/>
          <w:u w:val="single"/>
        </w:rPr>
        <w:t xml:space="preserve">только после </w:t>
      </w:r>
      <w:r w:rsidR="00FA120E" w:rsidRPr="007017FB">
        <w:rPr>
          <w:b/>
          <w:sz w:val="20"/>
          <w:u w:val="single"/>
        </w:rPr>
        <w:t>приема статьи</w:t>
      </w:r>
      <w:r w:rsidR="00573A77" w:rsidRPr="007017FB">
        <w:rPr>
          <w:b/>
          <w:sz w:val="20"/>
          <w:u w:val="single"/>
        </w:rPr>
        <w:t xml:space="preserve"> для публикации </w:t>
      </w:r>
      <w:r w:rsidR="00FA120E" w:rsidRPr="007017FB">
        <w:rPr>
          <w:b/>
          <w:sz w:val="20"/>
          <w:u w:val="single"/>
        </w:rPr>
        <w:t>редколлегией журнала</w:t>
      </w:r>
      <w:r w:rsidRPr="007017FB">
        <w:rPr>
          <w:sz w:val="20"/>
          <w:u w:val="single"/>
        </w:rPr>
        <w:t>.</w:t>
      </w:r>
    </w:p>
    <w:p w:rsidR="009D2496" w:rsidRDefault="00B62B45">
      <w:pPr>
        <w:pStyle w:val="a9"/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СПОСОБЫ ОПЛАТЫ:</w:t>
      </w:r>
    </w:p>
    <w:p w:rsidR="009D2496" w:rsidRDefault="00B62B45">
      <w:pPr>
        <w:pStyle w:val="a9"/>
        <w:spacing w:line="240" w:lineRule="auto"/>
        <w:rPr>
          <w:sz w:val="20"/>
        </w:rPr>
      </w:pPr>
      <w:r>
        <w:rPr>
          <w:sz w:val="20"/>
        </w:rPr>
        <w:t xml:space="preserve">Для оплаты организационного взноса оформляется </w:t>
      </w:r>
      <w:r>
        <w:rPr>
          <w:b/>
          <w:sz w:val="20"/>
        </w:rPr>
        <w:t>договор</w:t>
      </w:r>
      <w:r>
        <w:rPr>
          <w:sz w:val="20"/>
        </w:rPr>
        <w:t xml:space="preserve"> на оплату услуг по организации, проведению конференции  и публикации материалов между </w:t>
      </w:r>
      <w:r>
        <w:rPr>
          <w:b/>
          <w:sz w:val="20"/>
        </w:rPr>
        <w:t>Южным федеральным университетом и организацией</w:t>
      </w:r>
      <w:r>
        <w:rPr>
          <w:sz w:val="20"/>
        </w:rPr>
        <w:t xml:space="preserve">, в которой работает автор доклада или между </w:t>
      </w:r>
      <w:r>
        <w:rPr>
          <w:b/>
          <w:sz w:val="20"/>
        </w:rPr>
        <w:t xml:space="preserve">Южным федеральным университетом и участником конференции. </w:t>
      </w:r>
      <w:r>
        <w:rPr>
          <w:sz w:val="20"/>
        </w:rPr>
        <w:t>Оплата осуществляется</w:t>
      </w:r>
      <w:r>
        <w:rPr>
          <w:b/>
          <w:sz w:val="20"/>
        </w:rPr>
        <w:t xml:space="preserve"> по счету </w:t>
      </w:r>
      <w:r>
        <w:rPr>
          <w:sz w:val="20"/>
        </w:rPr>
        <w:t>(если договор заключен с организацией)</w:t>
      </w:r>
      <w:r>
        <w:rPr>
          <w:b/>
          <w:sz w:val="20"/>
        </w:rPr>
        <w:t xml:space="preserve"> </w:t>
      </w:r>
      <w:r>
        <w:rPr>
          <w:sz w:val="20"/>
        </w:rPr>
        <w:t>или</w:t>
      </w:r>
      <w:r>
        <w:rPr>
          <w:b/>
          <w:sz w:val="20"/>
        </w:rPr>
        <w:t xml:space="preserve"> безналичным перечислением</w:t>
      </w:r>
      <w:r>
        <w:rPr>
          <w:sz w:val="20"/>
        </w:rPr>
        <w:t xml:space="preserve"> в российских рублях (если договор заключен непосредственно с участником). В последнем случае оплата может быть произведена самим участником через любое отделение Сбербанка России.</w:t>
      </w:r>
    </w:p>
    <w:p w:rsidR="009D2496" w:rsidRDefault="00B62B45">
      <w:pPr>
        <w:pStyle w:val="a9"/>
        <w:spacing w:line="240" w:lineRule="auto"/>
        <w:rPr>
          <w:sz w:val="20"/>
        </w:rPr>
      </w:pPr>
      <w:r>
        <w:rPr>
          <w:sz w:val="20"/>
        </w:rPr>
        <w:t>Для опубликования доклада необходимо:</w:t>
      </w:r>
    </w:p>
    <w:p w:rsidR="009D2496" w:rsidRDefault="00B62B45">
      <w:pPr>
        <w:pStyle w:val="a9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 xml:space="preserve">до </w:t>
      </w:r>
      <w:r w:rsidR="00DC06BB">
        <w:rPr>
          <w:b/>
          <w:sz w:val="20"/>
        </w:rPr>
        <w:t>25</w:t>
      </w:r>
      <w:r>
        <w:rPr>
          <w:b/>
          <w:sz w:val="20"/>
        </w:rPr>
        <w:t xml:space="preserve"> </w:t>
      </w:r>
      <w:r w:rsidR="00B012F8">
        <w:rPr>
          <w:b/>
          <w:sz w:val="20"/>
        </w:rPr>
        <w:t>апреля</w:t>
      </w:r>
      <w:r>
        <w:rPr>
          <w:b/>
          <w:sz w:val="20"/>
        </w:rPr>
        <w:t xml:space="preserve"> 201</w:t>
      </w:r>
      <w:r w:rsidR="009432E3">
        <w:rPr>
          <w:b/>
          <w:sz w:val="20"/>
        </w:rPr>
        <w:t>7</w:t>
      </w:r>
      <w:r>
        <w:rPr>
          <w:b/>
          <w:sz w:val="20"/>
        </w:rPr>
        <w:t xml:space="preserve"> года</w:t>
      </w:r>
      <w:r>
        <w:rPr>
          <w:sz w:val="20"/>
        </w:rPr>
        <w:t xml:space="preserve"> направить в адрес Оргкомитета НТК почтовым отправлением и электронной почтой (отсканированный вариант) оформленные со стороны заказчика (с подписью и печатью, если договор и акт</w:t>
      </w:r>
      <w:r>
        <w:rPr>
          <w:sz w:val="22"/>
          <w:szCs w:val="22"/>
        </w:rPr>
        <w:t xml:space="preserve"> </w:t>
      </w:r>
      <w:r>
        <w:rPr>
          <w:sz w:val="20"/>
        </w:rPr>
        <w:t xml:space="preserve">оформляются от организации) договор и акт об оказании услуг в 2-х экземплярах, а также </w:t>
      </w:r>
      <w:r>
        <w:rPr>
          <w:b/>
          <w:sz w:val="20"/>
        </w:rPr>
        <w:t>экспертное заключение</w:t>
      </w:r>
      <w:r>
        <w:rPr>
          <w:sz w:val="20"/>
        </w:rPr>
        <w:t xml:space="preserve"> в 1-м экз. (только для граждан России);</w:t>
      </w:r>
    </w:p>
    <w:p w:rsidR="009D2496" w:rsidRDefault="00B62B45">
      <w:pPr>
        <w:pStyle w:val="a9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 xml:space="preserve">до </w:t>
      </w:r>
      <w:r w:rsidR="007017FB">
        <w:rPr>
          <w:b/>
          <w:sz w:val="20"/>
        </w:rPr>
        <w:t>5</w:t>
      </w:r>
      <w:r>
        <w:rPr>
          <w:b/>
          <w:sz w:val="20"/>
        </w:rPr>
        <w:t xml:space="preserve"> </w:t>
      </w:r>
      <w:r w:rsidR="00DC06BB">
        <w:rPr>
          <w:b/>
          <w:sz w:val="20"/>
        </w:rPr>
        <w:t>мая</w:t>
      </w:r>
      <w:r>
        <w:rPr>
          <w:b/>
          <w:sz w:val="20"/>
        </w:rPr>
        <w:t xml:space="preserve"> 201</w:t>
      </w:r>
      <w:r w:rsidR="00FF5383">
        <w:rPr>
          <w:b/>
          <w:sz w:val="20"/>
        </w:rPr>
        <w:t>7</w:t>
      </w:r>
      <w:r>
        <w:rPr>
          <w:b/>
          <w:sz w:val="20"/>
        </w:rPr>
        <w:t xml:space="preserve"> года</w:t>
      </w:r>
      <w:r>
        <w:rPr>
          <w:sz w:val="20"/>
        </w:rPr>
        <w:t xml:space="preserve"> оплатить стоимость услуг по договору в соответствии с высылаемым в адрес заказчика счетом. В платежном поручении необходимо указать</w:t>
      </w:r>
      <w:r>
        <w:rPr>
          <w:b/>
          <w:sz w:val="20"/>
        </w:rPr>
        <w:t xml:space="preserve"> «за участие в НТК «КомТех-201</w:t>
      </w:r>
      <w:r w:rsidR="00FF5383">
        <w:rPr>
          <w:b/>
          <w:sz w:val="20"/>
        </w:rPr>
        <w:t>7</w:t>
      </w:r>
      <w:r>
        <w:rPr>
          <w:b/>
          <w:sz w:val="20"/>
        </w:rPr>
        <w:t xml:space="preserve"> и наименование организации». </w:t>
      </w:r>
      <w:r>
        <w:rPr>
          <w:sz w:val="20"/>
        </w:rPr>
        <w:t>Если оплата осу</w:t>
      </w:r>
      <w:r>
        <w:rPr>
          <w:sz w:val="20"/>
        </w:rPr>
        <w:lastRenderedPageBreak/>
        <w:t>ществляется безналичным перечислением, то в графе о назначении платежа необходимо указать</w:t>
      </w:r>
      <w:r>
        <w:rPr>
          <w:b/>
          <w:sz w:val="20"/>
        </w:rPr>
        <w:t xml:space="preserve"> «за участие в НТК «КомТех-201</w:t>
      </w:r>
      <w:r w:rsidR="00FF5383">
        <w:rPr>
          <w:b/>
          <w:sz w:val="20"/>
        </w:rPr>
        <w:t>7</w:t>
      </w:r>
      <w:r>
        <w:rPr>
          <w:b/>
          <w:sz w:val="20"/>
        </w:rPr>
        <w:t xml:space="preserve"> и Ф.И.О. плательщика».</w:t>
      </w:r>
      <w:r>
        <w:rPr>
          <w:sz w:val="20"/>
        </w:rPr>
        <w:t xml:space="preserve"> Копию платежного поручения или квитанции об оплате необходимо</w:t>
      </w:r>
      <w:r>
        <w:rPr>
          <w:b/>
          <w:sz w:val="20"/>
        </w:rPr>
        <w:t xml:space="preserve"> </w:t>
      </w:r>
      <w:r>
        <w:rPr>
          <w:sz w:val="20"/>
        </w:rPr>
        <w:t xml:space="preserve">направить в адрес Оргкомитета. </w:t>
      </w:r>
    </w:p>
    <w:p w:rsidR="009D2496" w:rsidRDefault="00B62B45">
      <w:pPr>
        <w:pStyle w:val="a9"/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МЕСТО ПУБЛИКАЦИИ ДОКЛАДА</w:t>
      </w:r>
    </w:p>
    <w:p w:rsidR="009D2496" w:rsidRDefault="00B62B45">
      <w:pPr>
        <w:pStyle w:val="aa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Материалы конференции будут опубликованы в виде сборника трудов конференции и высланы авторам по указанному в заявке адресу. Сборнику присваивается ISBN. </w:t>
      </w:r>
      <w:r w:rsidR="00FF5383" w:rsidRPr="00FF5383">
        <w:rPr>
          <w:rFonts w:ascii="Times New Roman" w:hAnsi="Times New Roman"/>
          <w:b/>
          <w:sz w:val="18"/>
          <w:szCs w:val="18"/>
        </w:rPr>
        <w:t>Сборник</w:t>
      </w:r>
      <w:r w:rsidRPr="00FF5383">
        <w:rPr>
          <w:rFonts w:ascii="Times New Roman" w:hAnsi="Times New Roman"/>
          <w:b/>
          <w:sz w:val="18"/>
          <w:szCs w:val="18"/>
        </w:rPr>
        <w:t xml:space="preserve"> буд</w:t>
      </w:r>
      <w:r w:rsidR="00FF5383" w:rsidRPr="00FF5383">
        <w:rPr>
          <w:rFonts w:ascii="Times New Roman" w:hAnsi="Times New Roman"/>
          <w:b/>
          <w:sz w:val="18"/>
          <w:szCs w:val="18"/>
        </w:rPr>
        <w:t>ет проиндексирован</w:t>
      </w:r>
      <w:r w:rsidRPr="00FF5383">
        <w:rPr>
          <w:rFonts w:ascii="Times New Roman" w:hAnsi="Times New Roman"/>
          <w:b/>
          <w:sz w:val="18"/>
          <w:szCs w:val="18"/>
        </w:rPr>
        <w:t xml:space="preserve"> в РИНЦ</w:t>
      </w:r>
      <w:r>
        <w:rPr>
          <w:rFonts w:ascii="Times New Roman" w:hAnsi="Times New Roman"/>
          <w:sz w:val="18"/>
          <w:szCs w:val="18"/>
        </w:rPr>
        <w:t xml:space="preserve">.  </w:t>
      </w:r>
    </w:p>
    <w:p w:rsidR="009D2496" w:rsidRDefault="00B62B45">
      <w:pPr>
        <w:pStyle w:val="a9"/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ТРЕБОВАНИЯ К ДОКЛАДУ:</w:t>
      </w:r>
    </w:p>
    <w:p w:rsidR="009D2496" w:rsidRDefault="00B62B45">
      <w:pPr>
        <w:tabs>
          <w:tab w:val="left" w:pos="851"/>
        </w:tabs>
        <w:spacing w:line="240" w:lineRule="auto"/>
        <w:ind w:firstLine="284"/>
        <w:jc w:val="both"/>
        <w:rPr>
          <w:color w:val="222222"/>
          <w:sz w:val="18"/>
          <w:szCs w:val="18"/>
        </w:rPr>
      </w:pPr>
      <w:r>
        <w:rPr>
          <w:sz w:val="18"/>
          <w:szCs w:val="18"/>
        </w:rPr>
        <w:t xml:space="preserve">Объем публикуемых материалов доклада </w:t>
      </w:r>
      <w:r>
        <w:rPr>
          <w:b/>
          <w:sz w:val="18"/>
          <w:szCs w:val="18"/>
          <w:u w:val="single"/>
        </w:rPr>
        <w:t xml:space="preserve">  3-5 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машинописных страниц</w:t>
      </w:r>
      <w:r>
        <w:rPr>
          <w:rFonts w:eastAsia="MS Mincho"/>
          <w:sz w:val="18"/>
          <w:szCs w:val="18"/>
        </w:rPr>
        <w:t xml:space="preserve"> формата А4. </w:t>
      </w:r>
      <w:r>
        <w:rPr>
          <w:color w:val="222222"/>
          <w:sz w:val="18"/>
          <w:szCs w:val="18"/>
        </w:rPr>
        <w:t xml:space="preserve">Текст набирается в соответствии с правилами компьютерного набора с одной стороны белого листа бумаги стандартного формата (А 4), через 1,5 интервала (это относится к таблицам и примечаниям). Редактор </w:t>
      </w:r>
      <w:r>
        <w:rPr>
          <w:color w:val="222222"/>
          <w:sz w:val="18"/>
          <w:szCs w:val="18"/>
          <w:lang w:val="en-US"/>
        </w:rPr>
        <w:t>Word</w:t>
      </w:r>
      <w:r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  <w:lang w:val="en-US"/>
        </w:rPr>
        <w:t>for</w:t>
      </w:r>
      <w:r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  <w:lang w:val="en-US"/>
        </w:rPr>
        <w:t>Windows</w:t>
      </w:r>
      <w:r>
        <w:rPr>
          <w:color w:val="222222"/>
          <w:sz w:val="18"/>
          <w:szCs w:val="18"/>
        </w:rPr>
        <w:t xml:space="preserve">, шрифт </w:t>
      </w:r>
      <w:r>
        <w:rPr>
          <w:color w:val="222222"/>
          <w:sz w:val="18"/>
          <w:szCs w:val="18"/>
          <w:lang w:val="en-US"/>
        </w:rPr>
        <w:t>Times</w:t>
      </w:r>
      <w:r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  <w:lang w:val="en-US"/>
        </w:rPr>
        <w:t>New</w:t>
      </w:r>
      <w:r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  <w:lang w:val="en-US"/>
        </w:rPr>
        <w:t>Roman</w:t>
      </w:r>
      <w:r>
        <w:rPr>
          <w:color w:val="222222"/>
          <w:sz w:val="18"/>
          <w:szCs w:val="18"/>
        </w:rPr>
        <w:t xml:space="preserve">, размер 14. Поля: правое - 1 см, левое - 3 см, верхнее и нижнее - 2 см. Названию доклада предшествует индекс УДК, соответствующий заявленной теме. Текст доклада начинается с названия и фамилии, имени и отчества автора (полностью) и снабжается аннотацией на русском и английском языках объёмом до 150 слов. В тексте аннотации указывается цель, задачи исследования и краткие выводы. После аннотации приводятся ключевые слова (словосочетания), несущие в тексте основную смысловую нагрузку (на русском и английском языках). В тексте следует использовать минимальное количество таблиц и иллюстраций. Рисунок должен иметь объяснения значений всех компонентов, порядковый номер, название, расположенное под рисунком. В тексте на рисунок дается ссылка. Таблица должна иметь порядковый номер, заголовок, расположенный над ней. Данные таблиц и рисунков не должны дублировать текст. </w:t>
      </w:r>
      <w:r>
        <w:rPr>
          <w:sz w:val="18"/>
          <w:szCs w:val="18"/>
        </w:rPr>
        <w:t xml:space="preserve">Рисунки выполняются только в редакторе </w:t>
      </w:r>
      <w:r>
        <w:rPr>
          <w:sz w:val="18"/>
          <w:szCs w:val="18"/>
          <w:lang w:val="en-US"/>
        </w:rPr>
        <w:t>Visio</w:t>
      </w:r>
      <w:r>
        <w:rPr>
          <w:sz w:val="18"/>
          <w:szCs w:val="18"/>
        </w:rPr>
        <w:t xml:space="preserve">. Формулы оформляются в формульном редакторе MS </w:t>
      </w:r>
      <w:proofErr w:type="spellStart"/>
      <w:r>
        <w:rPr>
          <w:sz w:val="18"/>
          <w:szCs w:val="18"/>
        </w:rPr>
        <w:t>Equation</w:t>
      </w:r>
      <w:proofErr w:type="spellEnd"/>
      <w:r>
        <w:rPr>
          <w:sz w:val="18"/>
          <w:szCs w:val="18"/>
        </w:rPr>
        <w:t xml:space="preserve"> 3.0.</w:t>
      </w:r>
      <w:r w:rsidR="00E63119" w:rsidRPr="00E63119">
        <w:rPr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>Обязательно</w:t>
      </w:r>
      <w:r w:rsidR="00E63119" w:rsidRPr="00E63119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наличие </w:t>
      </w:r>
      <w:proofErr w:type="spellStart"/>
      <w:r>
        <w:rPr>
          <w:color w:val="222222"/>
          <w:sz w:val="18"/>
          <w:szCs w:val="18"/>
        </w:rPr>
        <w:t>пристатейного</w:t>
      </w:r>
      <w:proofErr w:type="spellEnd"/>
      <w:r>
        <w:rPr>
          <w:color w:val="222222"/>
          <w:sz w:val="18"/>
          <w:szCs w:val="18"/>
        </w:rPr>
        <w:t xml:space="preserve"> библиографического списка, оформленного по ГОСТ Р 7.0.5-2008. Нумерация в списке в порядке обращения к источнику. Ссылки в тексте заключаются в квадратные скобки. Ссылки на неопубликованные работы не допускаются. </w:t>
      </w:r>
      <w:r>
        <w:rPr>
          <w:sz w:val="18"/>
          <w:szCs w:val="18"/>
        </w:rPr>
        <w:t xml:space="preserve">Список литературы должен </w:t>
      </w:r>
      <w:r w:rsidR="00E63119">
        <w:rPr>
          <w:sz w:val="18"/>
          <w:szCs w:val="18"/>
        </w:rPr>
        <w:t>включать не менее 10 источников. Д</w:t>
      </w:r>
      <w:r>
        <w:rPr>
          <w:color w:val="222222"/>
          <w:sz w:val="18"/>
          <w:szCs w:val="18"/>
        </w:rPr>
        <w:t xml:space="preserve">оклад сопровождается сведениями об авторе(ах) (фамилия, имя, отчество; место работы (полное название организации); электронный адрес; адрес для переписки и номер телефона; ученое звание; должность) на русском и английском языках. </w:t>
      </w:r>
    </w:p>
    <w:p w:rsidR="009D2496" w:rsidRDefault="00B62B45">
      <w:pPr>
        <w:pStyle w:val="FR1"/>
        <w:ind w:left="0" w:firstLine="851"/>
        <w:rPr>
          <w:sz w:val="20"/>
        </w:rPr>
      </w:pPr>
      <w:r>
        <w:rPr>
          <w:sz w:val="20"/>
        </w:rPr>
        <w:t>ТРЕБОВАНИЯ К ОФОРМЛЕНИЮ МАТЕРИАЛОВ ДЛЯ ОПУБЛИКОВАНИЯ СТАТЬИ</w:t>
      </w:r>
    </w:p>
    <w:p w:rsidR="009D2496" w:rsidRDefault="00B62B4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УДК ХХХ.ХХХ                                                                               </w:t>
      </w:r>
    </w:p>
    <w:p w:rsidR="009D2496" w:rsidRDefault="00B62B45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И.О. Фамилия, И.О. Фамилия </w:t>
      </w:r>
    </w:p>
    <w:p w:rsidR="009D2496" w:rsidRDefault="00B62B45">
      <w:pPr>
        <w:pStyle w:val="1"/>
        <w:spacing w:before="0"/>
        <w:ind w:left="0" w:firstLine="851"/>
        <w:rPr>
          <w:sz w:val="18"/>
          <w:szCs w:val="18"/>
        </w:rPr>
      </w:pPr>
      <w:r>
        <w:rPr>
          <w:sz w:val="18"/>
          <w:szCs w:val="18"/>
        </w:rPr>
        <w:t>НАЗВАНИЕ ДОКЛАДА</w:t>
      </w:r>
    </w:p>
    <w:p w:rsidR="009D2496" w:rsidRDefault="00B62B45">
      <w:pPr>
        <w:spacing w:line="24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1.Электронный вариант доклада представляется в виде файла в формате редактора </w:t>
      </w:r>
      <w:r>
        <w:rPr>
          <w:sz w:val="18"/>
          <w:szCs w:val="18"/>
          <w:lang w:val="en-US"/>
        </w:rPr>
        <w:t>Word</w:t>
      </w:r>
      <w:r>
        <w:rPr>
          <w:sz w:val="18"/>
          <w:szCs w:val="18"/>
        </w:rPr>
        <w:t xml:space="preserve"> 2003-2010 со следующими параметрами:</w:t>
      </w:r>
    </w:p>
    <w:tbl>
      <w:tblPr>
        <w:tblW w:w="10064" w:type="dxa"/>
        <w:tblInd w:w="46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4"/>
        <w:gridCol w:w="5530"/>
      </w:tblGrid>
      <w:tr w:rsidR="009D2496">
        <w:tc>
          <w:tcPr>
            <w:tcW w:w="45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Параметры страницы:</w:t>
            </w:r>
          </w:p>
        </w:tc>
        <w:tc>
          <w:tcPr>
            <w:tcW w:w="552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Шрифт:</w:t>
            </w:r>
          </w:p>
        </w:tc>
      </w:tr>
      <w:tr w:rsidR="009D2496" w:rsidRPr="00B046F2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поля: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•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  <w:lang w:val="en-US"/>
              </w:rPr>
              <w:t xml:space="preserve"> - Times New Roman Cyr;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2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верхнее – 4.4;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высота - 10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2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нижнее – 4.4;</w:t>
            </w:r>
          </w:p>
        </w:tc>
        <w:tc>
          <w:tcPr>
            <w:tcW w:w="55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начертание - обычный.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2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левое – 4.2;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Формулы:</w:t>
            </w:r>
          </w:p>
        </w:tc>
      </w:tr>
      <w:tr w:rsidR="009D2496" w:rsidRPr="00B046F2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2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правое – 4.2;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•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  <w:lang w:val="en-US"/>
              </w:rPr>
              <w:t xml:space="preserve"> - Times New Roman Cyr, </w:t>
            </w:r>
            <w:r>
              <w:rPr>
                <w:sz w:val="18"/>
                <w:szCs w:val="18"/>
              </w:rPr>
              <w:t>курсив</w:t>
            </w:r>
            <w:r>
              <w:rPr>
                <w:sz w:val="18"/>
                <w:szCs w:val="18"/>
                <w:lang w:val="en-US"/>
              </w:rPr>
              <w:t>;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размер бумаги - А4;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размер шрифта: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ориентация - книжная;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1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обычный текст - 10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  <w:lang w:val="en-US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нумерация - нет;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1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крупный индекс - 9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  <w:r>
              <w:rPr>
                <w:sz w:val="18"/>
                <w:szCs w:val="18"/>
              </w:rPr>
              <w:t xml:space="preserve">;        - крупный символ - 12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колонтитул верхний - 1.0;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1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мелкий индекс - 7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  <w:r>
              <w:rPr>
                <w:sz w:val="18"/>
                <w:szCs w:val="18"/>
              </w:rPr>
              <w:t>;            - мелкий символ - 12 пт.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колонтитул нижний - 1.0.</w:t>
            </w:r>
          </w:p>
        </w:tc>
        <w:tc>
          <w:tcPr>
            <w:tcW w:w="55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1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формат символов - обычный.</w:t>
            </w:r>
          </w:p>
        </w:tc>
      </w:tr>
      <w:tr w:rsidR="009D2496">
        <w:tc>
          <w:tcPr>
            <w:tcW w:w="45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Абзац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9D2496">
            <w:pPr>
              <w:spacing w:line="240" w:lineRule="auto"/>
              <w:ind w:left="102" w:firstLine="0"/>
              <w:rPr>
                <w:sz w:val="18"/>
                <w:szCs w:val="18"/>
              </w:rPr>
            </w:pPr>
          </w:p>
        </w:tc>
      </w:tr>
      <w:tr w:rsidR="009D2496">
        <w:tc>
          <w:tcPr>
            <w:tcW w:w="4534" w:type="dxa"/>
            <w:tcBorders>
              <w:lef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выравнивание - по ширине;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отступ слева, справа – 0;</w:t>
            </w:r>
          </w:p>
        </w:tc>
      </w:tr>
      <w:tr w:rsidR="009D2496">
        <w:tc>
          <w:tcPr>
            <w:tcW w:w="45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первая строка - отступ на 1 см;</w:t>
            </w:r>
          </w:p>
        </w:tc>
        <w:tc>
          <w:tcPr>
            <w:tcW w:w="55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2496" w:rsidRDefault="00B62B45">
            <w:pPr>
              <w:spacing w:line="240" w:lineRule="auto"/>
              <w:ind w:left="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интервал междустрочный – одинарный.</w:t>
            </w:r>
          </w:p>
        </w:tc>
      </w:tr>
    </w:tbl>
    <w:p w:rsidR="009D2496" w:rsidRDefault="00B62B45">
      <w:pPr>
        <w:spacing w:line="240" w:lineRule="auto"/>
        <w:ind w:left="4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Таблицы и иллюстрации следует размещать непосредственно в тексте. Таблицы нумеруются арабскими цифрами, слово «таблица» с порядковым номером располагается в правом углу. Параметры текста в таблицах и иллюстрациях такие же, как для основного текста. Название рисунка располагается под иллюстрацией, внизу подпись - Рис. Рисунки выполняются только в редакторе </w:t>
      </w:r>
      <w:r>
        <w:rPr>
          <w:sz w:val="18"/>
          <w:szCs w:val="18"/>
          <w:lang w:val="en-US"/>
        </w:rPr>
        <w:t>Visio</w:t>
      </w:r>
      <w:r>
        <w:rPr>
          <w:sz w:val="18"/>
          <w:szCs w:val="18"/>
        </w:rPr>
        <w:t xml:space="preserve"> 2003-2010. </w:t>
      </w:r>
      <w:r>
        <w:rPr>
          <w:rFonts w:eastAsia="MS Mincho"/>
          <w:sz w:val="18"/>
          <w:szCs w:val="18"/>
        </w:rPr>
        <w:t xml:space="preserve">Черно-белые фотографии (отсканированные) должны быть хорошего качества (высокая степень контрастности). </w:t>
      </w:r>
      <w:r>
        <w:rPr>
          <w:sz w:val="18"/>
          <w:szCs w:val="18"/>
        </w:rPr>
        <w:t xml:space="preserve">Формулы оформляются в формульном редакторе MS </w:t>
      </w:r>
      <w:proofErr w:type="spellStart"/>
      <w:r>
        <w:rPr>
          <w:sz w:val="18"/>
          <w:szCs w:val="18"/>
        </w:rPr>
        <w:t>Equation</w:t>
      </w:r>
      <w:proofErr w:type="spellEnd"/>
      <w:r>
        <w:rPr>
          <w:sz w:val="18"/>
          <w:szCs w:val="18"/>
        </w:rPr>
        <w:t xml:space="preserve"> 3.0. Библиографичес</w:t>
      </w:r>
      <w:bookmarkStart w:id="0" w:name="_GoBack"/>
      <w:bookmarkEnd w:id="0"/>
      <w:r>
        <w:rPr>
          <w:sz w:val="18"/>
          <w:szCs w:val="18"/>
        </w:rPr>
        <w:t>кие ссылки даются арабскими цифрами в квадратных скобках [1]. Список литературы дается по ГОСТ 7.1-84, после текста. Перед списком по центру располагается заголовок «Библиографический список». Инициалы авторов - после фамилий. Список литературы должен включать не менее 25 источников, из них не менее 35% иностранных.</w:t>
      </w:r>
    </w:p>
    <w:p w:rsidR="009D2496" w:rsidRDefault="00B62B45">
      <w:pPr>
        <w:pStyle w:val="20"/>
        <w:ind w:firstLine="284"/>
        <w:rPr>
          <w:b/>
          <w:sz w:val="18"/>
          <w:szCs w:val="18"/>
        </w:rPr>
      </w:pPr>
      <w:r>
        <w:rPr>
          <w:sz w:val="18"/>
          <w:szCs w:val="18"/>
        </w:rPr>
        <w:t xml:space="preserve">3. </w:t>
      </w:r>
      <w:r w:rsidR="00C34C9E">
        <w:rPr>
          <w:sz w:val="18"/>
          <w:szCs w:val="18"/>
        </w:rPr>
        <w:t>Статья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должн</w:t>
      </w:r>
      <w:r w:rsidR="00C34C9E">
        <w:rPr>
          <w:b/>
          <w:sz w:val="18"/>
          <w:szCs w:val="18"/>
        </w:rPr>
        <w:t>а</w:t>
      </w:r>
      <w:r>
        <w:rPr>
          <w:sz w:val="18"/>
          <w:szCs w:val="18"/>
        </w:rPr>
        <w:t xml:space="preserve"> содержать </w:t>
      </w:r>
      <w:r>
        <w:rPr>
          <w:b/>
          <w:sz w:val="18"/>
          <w:szCs w:val="18"/>
        </w:rPr>
        <w:t>название на русском и английском языках; фамилии, имена и отчества авторов полностью на русском и</w:t>
      </w:r>
      <w:r w:rsidR="00DC06BB">
        <w:rPr>
          <w:b/>
          <w:sz w:val="18"/>
          <w:szCs w:val="18"/>
        </w:rPr>
        <w:t xml:space="preserve"> английском языках; аннотацию (</w:t>
      </w:r>
      <w:r>
        <w:rPr>
          <w:b/>
          <w:sz w:val="18"/>
          <w:szCs w:val="18"/>
        </w:rPr>
        <w:t xml:space="preserve">200-300 </w:t>
      </w:r>
      <w:r>
        <w:rPr>
          <w:b/>
          <w:sz w:val="18"/>
          <w:szCs w:val="18"/>
          <w:u w:val="single"/>
        </w:rPr>
        <w:t>слов</w:t>
      </w:r>
      <w:r>
        <w:rPr>
          <w:b/>
          <w:sz w:val="18"/>
          <w:szCs w:val="18"/>
        </w:rPr>
        <w:t xml:space="preserve">) и ключевые слова на русском и английском языках (в аннотации указать, в чем заключается актуальность и научная / научно-техническая новизна работы); краткие сведения об авторах (ученая степень, звание, должность, место работы, почтовый адрес, телефон) на русском и английском языках и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</w:p>
    <w:p w:rsidR="009D2496" w:rsidRDefault="00B62B45">
      <w:pPr>
        <w:pStyle w:val="FR1"/>
        <w:ind w:left="0" w:firstLine="851"/>
        <w:rPr>
          <w:sz w:val="20"/>
        </w:rPr>
      </w:pPr>
      <w:r>
        <w:rPr>
          <w:sz w:val="20"/>
        </w:rPr>
        <w:t>ТРЕБОВАНИЯ К ОФОРМЛЕНИЮ ЗАЯВКИ</w:t>
      </w:r>
    </w:p>
    <w:p w:rsidR="009D2496" w:rsidRDefault="00B62B45">
      <w:pPr>
        <w:tabs>
          <w:tab w:val="left" w:pos="851"/>
        </w:tabs>
        <w:spacing w:line="240" w:lineRule="auto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Заявка оформляется в электронном виде с указанием следующей информации:</w:t>
      </w:r>
    </w:p>
    <w:p w:rsidR="009D2496" w:rsidRDefault="00B62B45" w:rsidP="00B62B45">
      <w:pPr>
        <w:numPr>
          <w:ilvl w:val="1"/>
          <w:numId w:val="2"/>
        </w:numPr>
        <w:tabs>
          <w:tab w:val="clear" w:pos="1080"/>
          <w:tab w:val="left" w:pos="284"/>
          <w:tab w:val="left" w:pos="567"/>
          <w:tab w:val="num" w:pos="993"/>
        </w:tabs>
        <w:spacing w:line="240" w:lineRule="auto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тема доклада и к какому тематическому направлению он относится;</w:t>
      </w:r>
    </w:p>
    <w:p w:rsidR="009D2496" w:rsidRDefault="00B62B45" w:rsidP="00B62B45">
      <w:pPr>
        <w:numPr>
          <w:ilvl w:val="1"/>
          <w:numId w:val="2"/>
        </w:numPr>
        <w:tabs>
          <w:tab w:val="clear" w:pos="1080"/>
          <w:tab w:val="left" w:pos="284"/>
          <w:tab w:val="left" w:pos="567"/>
          <w:tab w:val="num" w:pos="993"/>
        </w:tabs>
        <w:spacing w:line="240" w:lineRule="auto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 полностью каждого из авторов доклада с указанием места работы, должности, ученой степени и звания;</w:t>
      </w:r>
    </w:p>
    <w:p w:rsidR="009D2496" w:rsidRDefault="00B62B45" w:rsidP="00B62B45">
      <w:pPr>
        <w:numPr>
          <w:ilvl w:val="1"/>
          <w:numId w:val="2"/>
        </w:numPr>
        <w:tabs>
          <w:tab w:val="clear" w:pos="1080"/>
          <w:tab w:val="left" w:pos="284"/>
          <w:tab w:val="left" w:pos="567"/>
          <w:tab w:val="num" w:pos="993"/>
        </w:tabs>
        <w:spacing w:line="240" w:lineRule="auto"/>
        <w:ind w:left="0" w:firstLine="426"/>
        <w:jc w:val="both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адрес электронной почты или факс </w:t>
      </w:r>
      <w:r>
        <w:rPr>
          <w:b/>
          <w:i/>
          <w:sz w:val="18"/>
          <w:szCs w:val="18"/>
          <w:u w:val="single"/>
        </w:rPr>
        <w:t>(обязательно);</w:t>
      </w:r>
    </w:p>
    <w:p w:rsidR="009D2496" w:rsidRDefault="00B62B45" w:rsidP="00B62B45">
      <w:pPr>
        <w:numPr>
          <w:ilvl w:val="1"/>
          <w:numId w:val="2"/>
        </w:numPr>
        <w:tabs>
          <w:tab w:val="clear" w:pos="1080"/>
          <w:tab w:val="left" w:pos="284"/>
          <w:tab w:val="left" w:pos="567"/>
          <w:tab w:val="num" w:pos="993"/>
        </w:tabs>
        <w:spacing w:line="240" w:lineRule="auto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телефон для связи (мобильный, рабочий);</w:t>
      </w:r>
    </w:p>
    <w:p w:rsidR="009D2496" w:rsidRDefault="00B62B45" w:rsidP="00B62B45">
      <w:pPr>
        <w:numPr>
          <w:ilvl w:val="1"/>
          <w:numId w:val="2"/>
        </w:numPr>
        <w:tabs>
          <w:tab w:val="clear" w:pos="1080"/>
          <w:tab w:val="left" w:pos="284"/>
          <w:tab w:val="left" w:pos="567"/>
          <w:tab w:val="num" w:pos="993"/>
        </w:tabs>
        <w:spacing w:line="240" w:lineRule="auto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почтовый адрес для высылки сборника научных трудов.</w:t>
      </w:r>
    </w:p>
    <w:p w:rsidR="009D2496" w:rsidRPr="00AA5109" w:rsidRDefault="00B62B45">
      <w:pPr>
        <w:pStyle w:val="aa"/>
        <w:jc w:val="both"/>
        <w:rPr>
          <w:rFonts w:ascii="Times New Roman" w:eastAsia="MS Mincho" w:hAnsi="Times New Roman"/>
          <w:b/>
          <w:color w:val="1F497D" w:themeColor="text2"/>
        </w:rPr>
      </w:pPr>
      <w:r>
        <w:rPr>
          <w:rFonts w:ascii="Times New Roman" w:eastAsia="MS Mincho" w:hAnsi="Times New Roman"/>
          <w:b/>
          <w:u w:val="single"/>
        </w:rPr>
        <w:t xml:space="preserve">Заявка и доклад должны быть направлены в адрес Оргкомитета  по </w:t>
      </w:r>
      <w:r>
        <w:rPr>
          <w:rFonts w:ascii="Times New Roman" w:eastAsia="MS Mincho" w:hAnsi="Times New Roman"/>
          <w:b/>
          <w:u w:val="single"/>
          <w:lang w:val="en-US"/>
        </w:rPr>
        <w:t>e</w:t>
      </w:r>
      <w:r>
        <w:rPr>
          <w:rFonts w:ascii="Times New Roman" w:eastAsia="MS Mincho" w:hAnsi="Times New Roman"/>
          <w:b/>
          <w:u w:val="single"/>
        </w:rPr>
        <w:t>-</w:t>
      </w:r>
      <w:r>
        <w:rPr>
          <w:rFonts w:ascii="Times New Roman" w:eastAsia="MS Mincho" w:hAnsi="Times New Roman"/>
          <w:b/>
          <w:u w:val="single"/>
          <w:lang w:val="en-US"/>
        </w:rPr>
        <w:t>mail</w:t>
      </w:r>
      <w:r>
        <w:rPr>
          <w:rFonts w:ascii="Times New Roman" w:eastAsia="MS Mincho" w:hAnsi="Times New Roman"/>
          <w:b/>
          <w:u w:val="single"/>
        </w:rPr>
        <w:t>:</w:t>
      </w:r>
      <w:r>
        <w:rPr>
          <w:rFonts w:ascii="Times New Roman" w:eastAsia="MS Mincho" w:hAnsi="Times New Roman"/>
          <w:b/>
        </w:rPr>
        <w:t xml:space="preserve"> </w:t>
      </w:r>
      <w:hyperlink r:id="rId6" w:history="1">
        <w:r w:rsidR="00AA5109" w:rsidRPr="00C50C8E">
          <w:rPr>
            <w:rStyle w:val="ad"/>
            <w:rFonts w:ascii="Times New Roman" w:eastAsia="MS Mincho" w:hAnsi="Times New Roman"/>
            <w:b/>
          </w:rPr>
          <w:t>comtech@tgn.sfedu.ru</w:t>
        </w:r>
      </w:hyperlink>
      <w:r w:rsidR="00AA5109" w:rsidRPr="00AA5109">
        <w:rPr>
          <w:rFonts w:ascii="Times New Roman" w:eastAsia="MS Mincho" w:hAnsi="Times New Roman"/>
          <w:b/>
          <w:color w:val="1F497D" w:themeColor="text2"/>
        </w:rPr>
        <w:t xml:space="preserve"> </w:t>
      </w:r>
    </w:p>
    <w:p w:rsidR="009D2496" w:rsidRDefault="00B62B45">
      <w:pPr>
        <w:pStyle w:val="aa"/>
        <w:jc w:val="both"/>
        <w:rPr>
          <w:rFonts w:ascii="Times New Roman" w:eastAsia="MS Mincho" w:hAnsi="Times New Roman"/>
          <w:sz w:val="18"/>
          <w:szCs w:val="18"/>
        </w:rPr>
      </w:pPr>
      <w:r>
        <w:rPr>
          <w:rFonts w:ascii="Times New Roman" w:eastAsia="MS Mincho" w:hAnsi="Times New Roman"/>
          <w:sz w:val="18"/>
          <w:szCs w:val="18"/>
        </w:rPr>
        <w:t xml:space="preserve">Название файлов с текстом должно содержать фамилии (или сокращения) соавторов и вид документа (например, </w:t>
      </w:r>
      <w:r>
        <w:rPr>
          <w:rFonts w:ascii="Times New Roman" w:eastAsia="MS Mincho" w:hAnsi="Times New Roman"/>
          <w:b/>
          <w:sz w:val="18"/>
          <w:szCs w:val="18"/>
        </w:rPr>
        <w:t>Доклад-Иванов.</w:t>
      </w:r>
      <w:r>
        <w:rPr>
          <w:rFonts w:ascii="Times New Roman" w:eastAsia="MS Mincho" w:hAnsi="Times New Roman"/>
          <w:b/>
          <w:sz w:val="18"/>
          <w:szCs w:val="18"/>
          <w:lang w:val="en-US"/>
        </w:rPr>
        <w:t>doc</w:t>
      </w:r>
      <w:r>
        <w:rPr>
          <w:rFonts w:ascii="Times New Roman" w:eastAsia="MS Mincho" w:hAnsi="Times New Roman"/>
          <w:sz w:val="18"/>
          <w:szCs w:val="18"/>
        </w:rPr>
        <w:t xml:space="preserve">; </w:t>
      </w:r>
      <w:r>
        <w:rPr>
          <w:rFonts w:ascii="Times New Roman" w:eastAsia="MS Mincho" w:hAnsi="Times New Roman"/>
          <w:b/>
          <w:sz w:val="18"/>
          <w:szCs w:val="18"/>
        </w:rPr>
        <w:t>Заявка-Иванов.</w:t>
      </w:r>
      <w:r>
        <w:rPr>
          <w:rFonts w:ascii="Times New Roman" w:eastAsia="MS Mincho" w:hAnsi="Times New Roman"/>
          <w:b/>
          <w:sz w:val="18"/>
          <w:szCs w:val="18"/>
          <w:lang w:val="en-US"/>
        </w:rPr>
        <w:t>doc</w:t>
      </w:r>
      <w:r>
        <w:rPr>
          <w:rFonts w:ascii="Times New Roman" w:eastAsia="MS Mincho" w:hAnsi="Times New Roman"/>
          <w:sz w:val="18"/>
          <w:szCs w:val="18"/>
        </w:rPr>
        <w:t xml:space="preserve">). Если размер файла превышает 200 Кбайт, следует сжать его программой-архиватором (допустимо использовать архиваторы ZIP, RAR или ARJ). </w:t>
      </w:r>
    </w:p>
    <w:p w:rsidR="009D2496" w:rsidRDefault="00B62B45">
      <w:pPr>
        <w:tabs>
          <w:tab w:val="left" w:pos="851"/>
        </w:tabs>
        <w:spacing w:line="240" w:lineRule="auto"/>
        <w:ind w:firstLine="567"/>
        <w:jc w:val="both"/>
        <w:rPr>
          <w:sz w:val="20"/>
        </w:rPr>
      </w:pPr>
      <w:r>
        <w:rPr>
          <w:sz w:val="20"/>
        </w:rPr>
        <w:t>В электронном сообщении в поле «</w:t>
      </w:r>
      <w:r>
        <w:rPr>
          <w:b/>
          <w:i/>
          <w:sz w:val="20"/>
        </w:rPr>
        <w:t>Тема</w:t>
      </w:r>
      <w:r>
        <w:rPr>
          <w:sz w:val="20"/>
        </w:rPr>
        <w:t xml:space="preserve">» </w:t>
      </w:r>
      <w:r>
        <w:rPr>
          <w:b/>
          <w:sz w:val="20"/>
        </w:rPr>
        <w:t>обязательно</w:t>
      </w:r>
      <w:r>
        <w:rPr>
          <w:sz w:val="20"/>
        </w:rPr>
        <w:t xml:space="preserve"> написать «</w:t>
      </w:r>
      <w:r>
        <w:rPr>
          <w:b/>
          <w:sz w:val="20"/>
        </w:rPr>
        <w:t>КомТех-201</w:t>
      </w:r>
      <w:r w:rsidR="00FF5383">
        <w:rPr>
          <w:b/>
          <w:sz w:val="20"/>
        </w:rPr>
        <w:t>7</w:t>
      </w:r>
      <w:r>
        <w:rPr>
          <w:sz w:val="20"/>
        </w:rPr>
        <w:t>». Электронные сообщения обрабатываются автоматически, поэтому при отсутствии указанного текста заявка не будет обработана.</w:t>
      </w:r>
    </w:p>
    <w:p w:rsidR="009D2496" w:rsidRDefault="00B62B45">
      <w:pPr>
        <w:pStyle w:val="a9"/>
        <w:tabs>
          <w:tab w:val="left" w:pos="851"/>
        </w:tabs>
        <w:spacing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Адрес Оргкомитета: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347900 Ростовская обл., г. Таганрог, ул. Петровская, 81, Институт радиотехнических систем и управления Южного федерального университета, кафедра Встраиваемых систем</w:t>
      </w:r>
      <w:r>
        <w:rPr>
          <w:sz w:val="22"/>
          <w:szCs w:val="22"/>
        </w:rPr>
        <w:t>.</w:t>
      </w:r>
    </w:p>
    <w:p w:rsidR="009D2496" w:rsidRDefault="00B62B45">
      <w:pPr>
        <w:pStyle w:val="a9"/>
        <w:tabs>
          <w:tab w:val="left" w:pos="851"/>
        </w:tabs>
        <w:spacing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Телефоны Оргкомитета:</w:t>
      </w:r>
    </w:p>
    <w:p w:rsidR="009D2496" w:rsidRDefault="00B62B45">
      <w:pPr>
        <w:spacing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/8634/ 31-11-43 Синютин Сергей Алексеевич – председатель Оргкомитета</w:t>
      </w:r>
    </w:p>
    <w:p w:rsidR="009D2496" w:rsidRDefault="00B62B45">
      <w:pPr>
        <w:spacing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>/8634/ 32-80-</w:t>
      </w:r>
      <w:r w:rsidR="00FF5383">
        <w:rPr>
          <w:sz w:val="18"/>
          <w:szCs w:val="18"/>
        </w:rPr>
        <w:t>54</w:t>
      </w:r>
      <w:r>
        <w:rPr>
          <w:sz w:val="18"/>
          <w:szCs w:val="18"/>
        </w:rPr>
        <w:t xml:space="preserve"> Клевцов Сергей Иванович – ученый секретарь конференции</w:t>
      </w:r>
    </w:p>
    <w:p w:rsidR="009D2496" w:rsidRDefault="00B62B45">
      <w:pPr>
        <w:spacing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/8634/ 32-80-52 Замай Наталья Александровна – секретарь Оргкомитета </w:t>
      </w:r>
    </w:p>
    <w:p w:rsidR="009D2496" w:rsidRPr="00C34C9E" w:rsidRDefault="00B62B45">
      <w:pPr>
        <w:spacing w:line="240" w:lineRule="auto"/>
        <w:ind w:firstLine="567"/>
        <w:rPr>
          <w:b/>
          <w:i/>
          <w:sz w:val="18"/>
          <w:szCs w:val="18"/>
        </w:rPr>
      </w:pPr>
      <w:r>
        <w:rPr>
          <w:sz w:val="18"/>
          <w:szCs w:val="18"/>
        </w:rPr>
        <w:t>Факс</w:t>
      </w:r>
      <w:r w:rsidRPr="00C34C9E">
        <w:rPr>
          <w:sz w:val="18"/>
          <w:szCs w:val="18"/>
        </w:rPr>
        <w:t xml:space="preserve">: /8634/ 31-06-29     </w:t>
      </w:r>
      <w:r>
        <w:rPr>
          <w:b/>
          <w:i/>
          <w:sz w:val="18"/>
          <w:szCs w:val="18"/>
          <w:lang w:val="en-US"/>
        </w:rPr>
        <w:t>E</w:t>
      </w:r>
      <w:r w:rsidRPr="00C34C9E"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 w:rsidRPr="00C34C9E">
        <w:rPr>
          <w:b/>
          <w:i/>
          <w:sz w:val="18"/>
          <w:szCs w:val="18"/>
        </w:rPr>
        <w:t xml:space="preserve">: </w:t>
      </w:r>
      <w:hyperlink r:id="rId7" w:history="1">
        <w:r w:rsidR="00AA5109" w:rsidRPr="00AA5109">
          <w:rPr>
            <w:rStyle w:val="ad"/>
            <w:b/>
            <w:i/>
            <w:sz w:val="18"/>
            <w:szCs w:val="18"/>
            <w:lang w:val="en-US"/>
          </w:rPr>
          <w:t>comtech</w:t>
        </w:r>
        <w:r w:rsidR="00AA5109" w:rsidRPr="00C34C9E">
          <w:rPr>
            <w:rStyle w:val="ad"/>
            <w:b/>
            <w:i/>
            <w:sz w:val="18"/>
            <w:szCs w:val="18"/>
          </w:rPr>
          <w:t>@</w:t>
        </w:r>
        <w:r w:rsidR="00AA5109" w:rsidRPr="00AA5109">
          <w:rPr>
            <w:rStyle w:val="ad"/>
            <w:b/>
            <w:i/>
            <w:sz w:val="18"/>
            <w:szCs w:val="18"/>
            <w:lang w:val="en-US"/>
          </w:rPr>
          <w:t>tgn</w:t>
        </w:r>
        <w:r w:rsidR="00AA5109" w:rsidRPr="00C34C9E">
          <w:rPr>
            <w:rStyle w:val="ad"/>
            <w:b/>
            <w:i/>
            <w:sz w:val="18"/>
            <w:szCs w:val="18"/>
          </w:rPr>
          <w:t>.</w:t>
        </w:r>
        <w:r w:rsidR="00AA5109" w:rsidRPr="00AA5109">
          <w:rPr>
            <w:rStyle w:val="ad"/>
            <w:b/>
            <w:i/>
            <w:sz w:val="18"/>
            <w:szCs w:val="18"/>
            <w:lang w:val="en-US"/>
          </w:rPr>
          <w:t>sfedu</w:t>
        </w:r>
        <w:r w:rsidR="00AA5109" w:rsidRPr="00C34C9E">
          <w:rPr>
            <w:rStyle w:val="ad"/>
            <w:b/>
            <w:i/>
            <w:sz w:val="18"/>
            <w:szCs w:val="18"/>
          </w:rPr>
          <w:t>.</w:t>
        </w:r>
        <w:r w:rsidR="00AA5109" w:rsidRPr="00AA5109">
          <w:rPr>
            <w:rStyle w:val="ad"/>
            <w:b/>
            <w:i/>
            <w:sz w:val="18"/>
            <w:szCs w:val="18"/>
            <w:lang w:val="en-US"/>
          </w:rPr>
          <w:t>ru</w:t>
        </w:r>
      </w:hyperlink>
      <w:r w:rsidR="00AA5109" w:rsidRPr="00C34C9E">
        <w:rPr>
          <w:b/>
          <w:i/>
          <w:sz w:val="18"/>
          <w:szCs w:val="18"/>
        </w:rPr>
        <w:t xml:space="preserve">   </w:t>
      </w:r>
      <w:r w:rsidR="00AA5109">
        <w:rPr>
          <w:b/>
          <w:i/>
          <w:sz w:val="18"/>
          <w:szCs w:val="18"/>
          <w:lang w:val="en-US"/>
        </w:rPr>
        <w:t>Web</w:t>
      </w:r>
      <w:r w:rsidR="00AA5109" w:rsidRPr="00C34C9E">
        <w:rPr>
          <w:b/>
          <w:i/>
          <w:sz w:val="18"/>
          <w:szCs w:val="18"/>
        </w:rPr>
        <w:t xml:space="preserve">:  </w:t>
      </w:r>
      <w:hyperlink r:id="rId8" w:history="1">
        <w:r w:rsidR="00AA5109" w:rsidRPr="00C50C8E">
          <w:rPr>
            <w:rStyle w:val="ad"/>
            <w:b/>
            <w:i/>
            <w:sz w:val="18"/>
            <w:szCs w:val="18"/>
            <w:lang w:val="en-US"/>
          </w:rPr>
          <w:t>http</w:t>
        </w:r>
        <w:r w:rsidR="00AA5109" w:rsidRPr="00C34C9E">
          <w:rPr>
            <w:rStyle w:val="ad"/>
            <w:b/>
            <w:i/>
            <w:sz w:val="18"/>
            <w:szCs w:val="18"/>
          </w:rPr>
          <w:t>://</w:t>
        </w:r>
        <w:r w:rsidR="00AA5109" w:rsidRPr="00C50C8E">
          <w:rPr>
            <w:rStyle w:val="ad"/>
            <w:b/>
            <w:i/>
            <w:sz w:val="18"/>
            <w:szCs w:val="18"/>
            <w:lang w:val="en-US"/>
          </w:rPr>
          <w:t>comtech</w:t>
        </w:r>
        <w:r w:rsidR="00AA5109" w:rsidRPr="00C34C9E">
          <w:rPr>
            <w:rStyle w:val="ad"/>
            <w:b/>
            <w:i/>
            <w:sz w:val="18"/>
            <w:szCs w:val="18"/>
          </w:rPr>
          <w:t>.</w:t>
        </w:r>
        <w:r w:rsidR="00AA5109" w:rsidRPr="00C50C8E">
          <w:rPr>
            <w:rStyle w:val="ad"/>
            <w:b/>
            <w:i/>
            <w:sz w:val="18"/>
            <w:szCs w:val="18"/>
            <w:lang w:val="en-US"/>
          </w:rPr>
          <w:t>sfedu</w:t>
        </w:r>
        <w:r w:rsidR="00AA5109" w:rsidRPr="00C34C9E">
          <w:rPr>
            <w:rStyle w:val="ad"/>
            <w:b/>
            <w:i/>
            <w:sz w:val="18"/>
            <w:szCs w:val="18"/>
          </w:rPr>
          <w:t>.</w:t>
        </w:r>
        <w:r w:rsidR="00AA5109" w:rsidRPr="00C50C8E">
          <w:rPr>
            <w:rStyle w:val="ad"/>
            <w:b/>
            <w:i/>
            <w:sz w:val="18"/>
            <w:szCs w:val="18"/>
            <w:lang w:val="en-US"/>
          </w:rPr>
          <w:t>ru</w:t>
        </w:r>
        <w:r w:rsidR="00AA5109" w:rsidRPr="00C34C9E">
          <w:rPr>
            <w:rStyle w:val="ad"/>
            <w:b/>
            <w:i/>
            <w:sz w:val="18"/>
            <w:szCs w:val="18"/>
          </w:rPr>
          <w:t>/</w:t>
        </w:r>
      </w:hyperlink>
      <w:r w:rsidR="00AA5109" w:rsidRPr="00C34C9E">
        <w:rPr>
          <w:b/>
          <w:i/>
          <w:sz w:val="18"/>
          <w:szCs w:val="18"/>
        </w:rPr>
        <w:t xml:space="preserve"> </w:t>
      </w:r>
    </w:p>
    <w:sectPr w:rsidR="009D2496" w:rsidRPr="00C34C9E" w:rsidSect="009D2496">
      <w:pgSz w:w="11906" w:h="16838"/>
      <w:pgMar w:top="340" w:right="510" w:bottom="414" w:left="510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D8"/>
    <w:multiLevelType w:val="multilevel"/>
    <w:tmpl w:val="5F9677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C5C04"/>
    <w:multiLevelType w:val="multilevel"/>
    <w:tmpl w:val="A824FD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cs="Wingdings" w:hint="default"/>
        <w:b/>
        <w:spacing w:val="0"/>
        <w:w w:val="100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895A5A"/>
    <w:multiLevelType w:val="multilevel"/>
    <w:tmpl w:val="01C6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2218D4"/>
    <w:multiLevelType w:val="multilevel"/>
    <w:tmpl w:val="8A24F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60A47D7"/>
    <w:multiLevelType w:val="multilevel"/>
    <w:tmpl w:val="B2FE65B4"/>
    <w:lvl w:ilvl="0">
      <w:start w:val="1"/>
      <w:numFmt w:val="bullet"/>
      <w:lvlText w:val=""/>
      <w:lvlJc w:val="left"/>
      <w:pPr>
        <w:ind w:left="567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ACA0BDA"/>
    <w:multiLevelType w:val="multilevel"/>
    <w:tmpl w:val="C6BA6A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D2496"/>
    <w:rsid w:val="001212EC"/>
    <w:rsid w:val="00301D26"/>
    <w:rsid w:val="0047768C"/>
    <w:rsid w:val="00573A77"/>
    <w:rsid w:val="00663FFD"/>
    <w:rsid w:val="007017FB"/>
    <w:rsid w:val="009432E3"/>
    <w:rsid w:val="009D2496"/>
    <w:rsid w:val="009D32FA"/>
    <w:rsid w:val="009E3FD5"/>
    <w:rsid w:val="00AA5109"/>
    <w:rsid w:val="00B012F8"/>
    <w:rsid w:val="00B046F2"/>
    <w:rsid w:val="00B62B45"/>
    <w:rsid w:val="00C34C9E"/>
    <w:rsid w:val="00C3637B"/>
    <w:rsid w:val="00C917EB"/>
    <w:rsid w:val="00DC06BB"/>
    <w:rsid w:val="00E63119"/>
    <w:rsid w:val="00E77941"/>
    <w:rsid w:val="00F54CDF"/>
    <w:rsid w:val="00F975DC"/>
    <w:rsid w:val="00FA120E"/>
    <w:rsid w:val="00FC1D7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29AA1B"/>
  <w15:docId w15:val="{7C6071E3-5632-4BE8-8857-A1267067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55"/>
    <w:pPr>
      <w:spacing w:line="360" w:lineRule="atLeast"/>
      <w:ind w:firstLine="851"/>
    </w:pPr>
    <w:rPr>
      <w:sz w:val="28"/>
    </w:rPr>
  </w:style>
  <w:style w:type="paragraph" w:styleId="1">
    <w:name w:val="heading 1"/>
    <w:basedOn w:val="a"/>
    <w:qFormat/>
    <w:rsid w:val="00AD7155"/>
    <w:pPr>
      <w:keepNext/>
      <w:widowControl w:val="0"/>
      <w:spacing w:before="420" w:line="240" w:lineRule="auto"/>
      <w:ind w:left="40" w:firstLine="0"/>
      <w:jc w:val="center"/>
      <w:outlineLvl w:val="0"/>
    </w:pPr>
  </w:style>
  <w:style w:type="paragraph" w:styleId="2">
    <w:name w:val="heading 2"/>
    <w:basedOn w:val="a"/>
    <w:qFormat/>
    <w:rsid w:val="00AD7155"/>
    <w:pPr>
      <w:keepNext/>
      <w:spacing w:line="240" w:lineRule="auto"/>
      <w:ind w:firstLine="0"/>
      <w:jc w:val="center"/>
      <w:outlineLvl w:val="1"/>
    </w:pPr>
    <w:rPr>
      <w:i/>
      <w:sz w:val="24"/>
    </w:rPr>
  </w:style>
  <w:style w:type="paragraph" w:styleId="3">
    <w:name w:val="heading 3"/>
    <w:basedOn w:val="a"/>
    <w:qFormat/>
    <w:rsid w:val="00AD7155"/>
    <w:pPr>
      <w:keepNext/>
      <w:spacing w:line="200" w:lineRule="atLeast"/>
      <w:ind w:firstLine="0"/>
      <w:jc w:val="center"/>
      <w:outlineLvl w:val="2"/>
    </w:pPr>
    <w:rPr>
      <w:i/>
      <w:sz w:val="20"/>
    </w:rPr>
  </w:style>
  <w:style w:type="paragraph" w:styleId="4">
    <w:name w:val="heading 4"/>
    <w:basedOn w:val="a"/>
    <w:qFormat/>
    <w:rsid w:val="00AD7155"/>
    <w:pPr>
      <w:keepNext/>
      <w:spacing w:line="200" w:lineRule="atLeast"/>
      <w:ind w:left="-958" w:right="-1242" w:firstLine="0"/>
      <w:jc w:val="center"/>
      <w:outlineLvl w:val="3"/>
    </w:pPr>
    <w:rPr>
      <w:i/>
      <w:caps/>
      <w:sz w:val="22"/>
    </w:rPr>
  </w:style>
  <w:style w:type="paragraph" w:styleId="5">
    <w:name w:val="heading 5"/>
    <w:basedOn w:val="a"/>
    <w:link w:val="50"/>
    <w:qFormat/>
    <w:rsid w:val="00B30217"/>
    <w:pPr>
      <w:spacing w:before="240" w:after="60" w:line="240" w:lineRule="auto"/>
      <w:ind w:firstLine="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rsid w:val="00AD7155"/>
    <w:rPr>
      <w:color w:val="0000FF"/>
      <w:u w:val="single"/>
    </w:rPr>
  </w:style>
  <w:style w:type="character" w:styleId="a3">
    <w:name w:val="FollowedHyperlink"/>
    <w:semiHidden/>
    <w:qFormat/>
    <w:rsid w:val="00AD7155"/>
    <w:rPr>
      <w:color w:val="800080"/>
      <w:u w:val="single"/>
    </w:rPr>
  </w:style>
  <w:style w:type="character" w:customStyle="1" w:styleId="50">
    <w:name w:val="Заголовок 5 Знак"/>
    <w:basedOn w:val="a0"/>
    <w:link w:val="5"/>
    <w:qFormat/>
    <w:rsid w:val="00B30217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53408A"/>
    <w:rPr>
      <w:rFonts w:ascii="Courier New" w:hAnsi="Courier New" w:cs="Courier New"/>
    </w:rPr>
  </w:style>
  <w:style w:type="character" w:customStyle="1" w:styleId="ListLabel1">
    <w:name w:val="ListLabel 1"/>
    <w:qFormat/>
    <w:rsid w:val="009D2496"/>
    <w:rPr>
      <w:b/>
      <w:i w:val="0"/>
    </w:rPr>
  </w:style>
  <w:style w:type="character" w:customStyle="1" w:styleId="ListLabel2">
    <w:name w:val="ListLabel 2"/>
    <w:qFormat/>
    <w:rsid w:val="009D2496"/>
    <w:rPr>
      <w:rFonts w:cs="Courier New"/>
    </w:rPr>
  </w:style>
  <w:style w:type="character" w:customStyle="1" w:styleId="ListLabel3">
    <w:name w:val="ListLabel 3"/>
    <w:qFormat/>
    <w:rsid w:val="009D2496"/>
    <w:rPr>
      <w:rFonts w:cs="Courier New"/>
    </w:rPr>
  </w:style>
  <w:style w:type="character" w:customStyle="1" w:styleId="ListLabel4">
    <w:name w:val="ListLabel 4"/>
    <w:qFormat/>
    <w:rsid w:val="009D2496"/>
    <w:rPr>
      <w:rFonts w:cs="Courier New"/>
    </w:rPr>
  </w:style>
  <w:style w:type="character" w:customStyle="1" w:styleId="ListLabel5">
    <w:name w:val="ListLabel 5"/>
    <w:qFormat/>
    <w:rsid w:val="009D2496"/>
    <w:rPr>
      <w:rFonts w:cs="Courier New"/>
    </w:rPr>
  </w:style>
  <w:style w:type="character" w:customStyle="1" w:styleId="ListLabel6">
    <w:name w:val="ListLabel 6"/>
    <w:qFormat/>
    <w:rsid w:val="009D2496"/>
    <w:rPr>
      <w:rFonts w:cs="Courier New"/>
    </w:rPr>
  </w:style>
  <w:style w:type="character" w:customStyle="1" w:styleId="ListLabel7">
    <w:name w:val="ListLabel 7"/>
    <w:qFormat/>
    <w:rsid w:val="009D2496"/>
    <w:rPr>
      <w:rFonts w:cs="Courier New"/>
    </w:rPr>
  </w:style>
  <w:style w:type="character" w:customStyle="1" w:styleId="ListLabel8">
    <w:name w:val="ListLabel 8"/>
    <w:qFormat/>
    <w:rsid w:val="009D2496"/>
    <w:rPr>
      <w:rFonts w:cs="Courier New"/>
    </w:rPr>
  </w:style>
  <w:style w:type="character" w:customStyle="1" w:styleId="ListLabel9">
    <w:name w:val="ListLabel 9"/>
    <w:qFormat/>
    <w:rsid w:val="009D2496"/>
    <w:rPr>
      <w:rFonts w:cs="Courier New"/>
    </w:rPr>
  </w:style>
  <w:style w:type="character" w:customStyle="1" w:styleId="ListLabel10">
    <w:name w:val="ListLabel 10"/>
    <w:qFormat/>
    <w:rsid w:val="009D2496"/>
    <w:rPr>
      <w:rFonts w:cs="Courier New"/>
    </w:rPr>
  </w:style>
  <w:style w:type="character" w:customStyle="1" w:styleId="ListLabel11">
    <w:name w:val="ListLabel 11"/>
    <w:qFormat/>
    <w:rsid w:val="009D2496"/>
    <w:rPr>
      <w:rFonts w:cs="Courier New"/>
    </w:rPr>
  </w:style>
  <w:style w:type="character" w:customStyle="1" w:styleId="ListLabel12">
    <w:name w:val="ListLabel 12"/>
    <w:qFormat/>
    <w:rsid w:val="009D2496"/>
    <w:rPr>
      <w:rFonts w:cs="Courier New"/>
    </w:rPr>
  </w:style>
  <w:style w:type="character" w:customStyle="1" w:styleId="ListLabel13">
    <w:name w:val="ListLabel 13"/>
    <w:qFormat/>
    <w:rsid w:val="009D2496"/>
    <w:rPr>
      <w:rFonts w:cs="Courier New"/>
    </w:rPr>
  </w:style>
  <w:style w:type="character" w:customStyle="1" w:styleId="ListLabel14">
    <w:name w:val="ListLabel 14"/>
    <w:qFormat/>
    <w:rsid w:val="009D2496"/>
    <w:rPr>
      <w:rFonts w:cs="Courier New"/>
    </w:rPr>
  </w:style>
  <w:style w:type="character" w:customStyle="1" w:styleId="ListLabel15">
    <w:name w:val="ListLabel 15"/>
    <w:qFormat/>
    <w:rsid w:val="009D2496"/>
    <w:rPr>
      <w:rFonts w:cs="Courier New"/>
    </w:rPr>
  </w:style>
  <w:style w:type="character" w:customStyle="1" w:styleId="ListLabel16">
    <w:name w:val="ListLabel 16"/>
    <w:qFormat/>
    <w:rsid w:val="009D2496"/>
    <w:rPr>
      <w:rFonts w:cs="Courier New"/>
    </w:rPr>
  </w:style>
  <w:style w:type="character" w:customStyle="1" w:styleId="ListLabel17">
    <w:name w:val="ListLabel 17"/>
    <w:qFormat/>
    <w:rsid w:val="009D2496"/>
    <w:rPr>
      <w:rFonts w:cs="Courier New"/>
    </w:rPr>
  </w:style>
  <w:style w:type="character" w:customStyle="1" w:styleId="ListLabel18">
    <w:name w:val="ListLabel 18"/>
    <w:qFormat/>
    <w:rsid w:val="009D2496"/>
    <w:rPr>
      <w:rFonts w:cs="Courier New"/>
    </w:rPr>
  </w:style>
  <w:style w:type="character" w:customStyle="1" w:styleId="ListLabel19">
    <w:name w:val="ListLabel 19"/>
    <w:qFormat/>
    <w:rsid w:val="009D2496"/>
    <w:rPr>
      <w:rFonts w:cs="Courier New"/>
    </w:rPr>
  </w:style>
  <w:style w:type="character" w:customStyle="1" w:styleId="ListLabel20">
    <w:name w:val="ListLabel 20"/>
    <w:qFormat/>
    <w:rsid w:val="009D2496"/>
    <w:rPr>
      <w:rFonts w:cs="Courier New"/>
    </w:rPr>
  </w:style>
  <w:style w:type="character" w:customStyle="1" w:styleId="ListLabel21">
    <w:name w:val="ListLabel 21"/>
    <w:qFormat/>
    <w:rsid w:val="009D2496"/>
    <w:rPr>
      <w:rFonts w:cs="Courier New"/>
    </w:rPr>
  </w:style>
  <w:style w:type="character" w:customStyle="1" w:styleId="ListLabel22">
    <w:name w:val="ListLabel 22"/>
    <w:qFormat/>
    <w:rsid w:val="009D2496"/>
    <w:rPr>
      <w:rFonts w:cs="Courier New"/>
    </w:rPr>
  </w:style>
  <w:style w:type="character" w:customStyle="1" w:styleId="ListLabel23">
    <w:name w:val="ListLabel 23"/>
    <w:qFormat/>
    <w:rsid w:val="009D2496"/>
    <w:rPr>
      <w:rFonts w:cs="Courier New"/>
    </w:rPr>
  </w:style>
  <w:style w:type="character" w:customStyle="1" w:styleId="ListLabel24">
    <w:name w:val="ListLabel 24"/>
    <w:qFormat/>
    <w:rsid w:val="009D2496"/>
    <w:rPr>
      <w:rFonts w:cs="Courier New"/>
    </w:rPr>
  </w:style>
  <w:style w:type="character" w:customStyle="1" w:styleId="ListLabel25">
    <w:name w:val="ListLabel 25"/>
    <w:qFormat/>
    <w:rsid w:val="009D2496"/>
    <w:rPr>
      <w:rFonts w:cs="Courier New"/>
    </w:rPr>
  </w:style>
  <w:style w:type="character" w:customStyle="1" w:styleId="ListLabel26">
    <w:name w:val="ListLabel 26"/>
    <w:qFormat/>
    <w:rsid w:val="009D2496"/>
    <w:rPr>
      <w:rFonts w:cs="Courier New"/>
    </w:rPr>
  </w:style>
  <w:style w:type="character" w:customStyle="1" w:styleId="ListLabel27">
    <w:name w:val="ListLabel 27"/>
    <w:qFormat/>
    <w:rsid w:val="009D2496"/>
    <w:rPr>
      <w:rFonts w:cs="Courier New"/>
    </w:rPr>
  </w:style>
  <w:style w:type="character" w:customStyle="1" w:styleId="ListLabel28">
    <w:name w:val="ListLabel 28"/>
    <w:qFormat/>
    <w:rsid w:val="009D2496"/>
    <w:rPr>
      <w:rFonts w:cs="Courier New"/>
    </w:rPr>
  </w:style>
  <w:style w:type="character" w:customStyle="1" w:styleId="ListLabel29">
    <w:name w:val="ListLabel 29"/>
    <w:qFormat/>
    <w:rsid w:val="009D2496"/>
    <w:rPr>
      <w:rFonts w:cs="Courier New"/>
    </w:rPr>
  </w:style>
  <w:style w:type="character" w:customStyle="1" w:styleId="ListLabel30">
    <w:name w:val="ListLabel 30"/>
    <w:qFormat/>
    <w:rsid w:val="009D2496"/>
    <w:rPr>
      <w:rFonts w:cs="Courier New"/>
    </w:rPr>
  </w:style>
  <w:style w:type="character" w:customStyle="1" w:styleId="ListLabel31">
    <w:name w:val="ListLabel 31"/>
    <w:qFormat/>
    <w:rsid w:val="009D2496"/>
    <w:rPr>
      <w:b/>
      <w:spacing w:val="0"/>
      <w:w w:val="100"/>
      <w:sz w:val="18"/>
    </w:rPr>
  </w:style>
  <w:style w:type="character" w:customStyle="1" w:styleId="ListLabel32">
    <w:name w:val="ListLabel 32"/>
    <w:qFormat/>
    <w:rsid w:val="009D2496"/>
    <w:rPr>
      <w:rFonts w:cs="Courier New"/>
    </w:rPr>
  </w:style>
  <w:style w:type="character" w:customStyle="1" w:styleId="ListLabel33">
    <w:name w:val="ListLabel 33"/>
    <w:qFormat/>
    <w:rsid w:val="009D2496"/>
    <w:rPr>
      <w:rFonts w:cs="Courier New"/>
    </w:rPr>
  </w:style>
  <w:style w:type="character" w:customStyle="1" w:styleId="ListLabel34">
    <w:name w:val="ListLabel 34"/>
    <w:qFormat/>
    <w:rsid w:val="009D2496"/>
    <w:rPr>
      <w:rFonts w:cs="Courier New"/>
    </w:rPr>
  </w:style>
  <w:style w:type="character" w:customStyle="1" w:styleId="ListLabel35">
    <w:name w:val="ListLabel 35"/>
    <w:qFormat/>
    <w:rsid w:val="009D2496"/>
    <w:rPr>
      <w:rFonts w:cs="Courier New"/>
    </w:rPr>
  </w:style>
  <w:style w:type="character" w:customStyle="1" w:styleId="ListLabel36">
    <w:name w:val="ListLabel 36"/>
    <w:qFormat/>
    <w:rsid w:val="009D2496"/>
    <w:rPr>
      <w:rFonts w:cs="Courier New"/>
    </w:rPr>
  </w:style>
  <w:style w:type="character" w:customStyle="1" w:styleId="ListLabel37">
    <w:name w:val="ListLabel 37"/>
    <w:qFormat/>
    <w:rsid w:val="009D2496"/>
    <w:rPr>
      <w:rFonts w:cs="Courier New"/>
    </w:rPr>
  </w:style>
  <w:style w:type="character" w:customStyle="1" w:styleId="ListLabel38">
    <w:name w:val="ListLabel 38"/>
    <w:qFormat/>
    <w:rsid w:val="009D2496"/>
    <w:rPr>
      <w:rFonts w:cs="Courier New"/>
    </w:rPr>
  </w:style>
  <w:style w:type="character" w:customStyle="1" w:styleId="ListLabel39">
    <w:name w:val="ListLabel 39"/>
    <w:qFormat/>
    <w:rsid w:val="009D2496"/>
    <w:rPr>
      <w:rFonts w:cs="Courier New"/>
    </w:rPr>
  </w:style>
  <w:style w:type="character" w:customStyle="1" w:styleId="ListLabel40">
    <w:name w:val="ListLabel 40"/>
    <w:qFormat/>
    <w:rsid w:val="009D2496"/>
    <w:rPr>
      <w:rFonts w:cs="Courier New"/>
    </w:rPr>
  </w:style>
  <w:style w:type="character" w:customStyle="1" w:styleId="ListLabel41">
    <w:name w:val="ListLabel 41"/>
    <w:qFormat/>
    <w:rsid w:val="009D2496"/>
    <w:rPr>
      <w:rFonts w:cs="Courier New"/>
    </w:rPr>
  </w:style>
  <w:style w:type="character" w:customStyle="1" w:styleId="ListLabel42">
    <w:name w:val="ListLabel 42"/>
    <w:qFormat/>
    <w:rsid w:val="009D2496"/>
    <w:rPr>
      <w:rFonts w:cs="Courier New"/>
    </w:rPr>
  </w:style>
  <w:style w:type="character" w:customStyle="1" w:styleId="ListLabel43">
    <w:name w:val="ListLabel 43"/>
    <w:qFormat/>
    <w:rsid w:val="009D2496"/>
    <w:rPr>
      <w:rFonts w:cs="Courier New"/>
    </w:rPr>
  </w:style>
  <w:style w:type="character" w:customStyle="1" w:styleId="ListLabel44">
    <w:name w:val="ListLabel 44"/>
    <w:qFormat/>
    <w:rsid w:val="009D2496"/>
    <w:rPr>
      <w:rFonts w:cs="Courier New"/>
    </w:rPr>
  </w:style>
  <w:style w:type="character" w:customStyle="1" w:styleId="ListLabel45">
    <w:name w:val="ListLabel 45"/>
    <w:qFormat/>
    <w:rsid w:val="009D2496"/>
    <w:rPr>
      <w:rFonts w:cs="Courier New"/>
    </w:rPr>
  </w:style>
  <w:style w:type="paragraph" w:customStyle="1" w:styleId="10">
    <w:name w:val="Заголовок1"/>
    <w:basedOn w:val="a"/>
    <w:next w:val="a4"/>
    <w:qFormat/>
    <w:rsid w:val="009D249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9D2496"/>
    <w:pPr>
      <w:spacing w:after="140" w:line="288" w:lineRule="auto"/>
    </w:pPr>
  </w:style>
  <w:style w:type="paragraph" w:styleId="a5">
    <w:name w:val="List"/>
    <w:basedOn w:val="a4"/>
    <w:rsid w:val="009D2496"/>
    <w:rPr>
      <w:rFonts w:cs="Arial"/>
    </w:rPr>
  </w:style>
  <w:style w:type="paragraph" w:styleId="a6">
    <w:name w:val="Title"/>
    <w:basedOn w:val="a"/>
    <w:rsid w:val="009D24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D2496"/>
    <w:pPr>
      <w:suppressLineNumbers/>
    </w:pPr>
    <w:rPr>
      <w:rFonts w:cs="Arial"/>
    </w:rPr>
  </w:style>
  <w:style w:type="paragraph" w:customStyle="1" w:styleId="a8">
    <w:name w:val="Заглавие"/>
    <w:basedOn w:val="a"/>
    <w:qFormat/>
    <w:rsid w:val="00AD7155"/>
    <w:pPr>
      <w:spacing w:before="120" w:after="120"/>
      <w:jc w:val="center"/>
    </w:pPr>
    <w:rPr>
      <w:b/>
      <w:i/>
      <w:sz w:val="24"/>
    </w:rPr>
  </w:style>
  <w:style w:type="paragraph" w:styleId="a9">
    <w:name w:val="Body Text Indent"/>
    <w:basedOn w:val="a"/>
    <w:semiHidden/>
    <w:rsid w:val="00AD7155"/>
    <w:pPr>
      <w:ind w:firstLine="567"/>
      <w:jc w:val="both"/>
    </w:pPr>
    <w:rPr>
      <w:sz w:val="24"/>
    </w:rPr>
  </w:style>
  <w:style w:type="paragraph" w:styleId="20">
    <w:name w:val="Body Text Indent 2"/>
    <w:basedOn w:val="a"/>
    <w:semiHidden/>
    <w:qFormat/>
    <w:rsid w:val="00AD7155"/>
    <w:pPr>
      <w:tabs>
        <w:tab w:val="left" w:pos="0"/>
        <w:tab w:val="left" w:pos="851"/>
      </w:tabs>
      <w:spacing w:line="240" w:lineRule="auto"/>
      <w:ind w:firstLine="567"/>
    </w:pPr>
    <w:rPr>
      <w:sz w:val="24"/>
    </w:rPr>
  </w:style>
  <w:style w:type="paragraph" w:customStyle="1" w:styleId="FR1">
    <w:name w:val="FR1"/>
    <w:qFormat/>
    <w:rsid w:val="00AD7155"/>
    <w:pPr>
      <w:widowControl w:val="0"/>
      <w:ind w:left="40"/>
      <w:jc w:val="center"/>
    </w:pPr>
    <w:rPr>
      <w:b/>
      <w:sz w:val="18"/>
    </w:rPr>
  </w:style>
  <w:style w:type="paragraph" w:styleId="30">
    <w:name w:val="Body Text Indent 3"/>
    <w:basedOn w:val="a"/>
    <w:semiHidden/>
    <w:qFormat/>
    <w:rsid w:val="00AD7155"/>
    <w:pPr>
      <w:spacing w:line="240" w:lineRule="auto"/>
      <w:ind w:firstLine="567"/>
    </w:pPr>
  </w:style>
  <w:style w:type="paragraph" w:styleId="21">
    <w:name w:val="Body Text 2"/>
    <w:basedOn w:val="a"/>
    <w:semiHidden/>
    <w:qFormat/>
    <w:rsid w:val="00AD7155"/>
    <w:pPr>
      <w:spacing w:after="120" w:line="480" w:lineRule="auto"/>
    </w:pPr>
  </w:style>
  <w:style w:type="paragraph" w:styleId="aa">
    <w:name w:val="Plain Text"/>
    <w:basedOn w:val="a"/>
    <w:semiHidden/>
    <w:qFormat/>
    <w:rsid w:val="00AD7155"/>
    <w:pPr>
      <w:spacing w:line="240" w:lineRule="auto"/>
      <w:ind w:firstLine="0"/>
    </w:pPr>
    <w:rPr>
      <w:rFonts w:ascii="Courier New" w:hAnsi="Courier New"/>
      <w:sz w:val="20"/>
    </w:rPr>
  </w:style>
  <w:style w:type="paragraph" w:styleId="ab">
    <w:name w:val="Normal (Web)"/>
    <w:basedOn w:val="a"/>
    <w:semiHidden/>
    <w:qFormat/>
    <w:rsid w:val="00AD7155"/>
    <w:pPr>
      <w:spacing w:beforeAutospacing="1" w:afterAutospacing="1"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Balloon Text"/>
    <w:basedOn w:val="a"/>
    <w:semiHidden/>
    <w:qFormat/>
    <w:rsid w:val="00AD715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unhideWhenUsed/>
    <w:qFormat/>
    <w:rsid w:val="00534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</w:rPr>
  </w:style>
  <w:style w:type="character" w:styleId="ad">
    <w:name w:val="Hyperlink"/>
    <w:basedOn w:val="a0"/>
    <w:unhideWhenUsed/>
    <w:rsid w:val="00AA5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tech.sf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tech@tgn.sf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tech@tgn.sfed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РОССИЙСКОЙ ФЕДЕРАЦИИ</vt:lpstr>
    </vt:vector>
  </TitlesOfParts>
  <Company>Mps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РОССИЙСКОЙ ФЕДЕРАЦИИ</dc:title>
  <dc:creator>SergK</dc:creator>
  <cp:lastModifiedBy>Sergk</cp:lastModifiedBy>
  <cp:revision>16</cp:revision>
  <cp:lastPrinted>2015-03-30T10:05:00Z</cp:lastPrinted>
  <dcterms:created xsi:type="dcterms:W3CDTF">2017-02-22T15:55:00Z</dcterms:created>
  <dcterms:modified xsi:type="dcterms:W3CDTF">2017-04-01T14:59:00Z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