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88" w:rsidRPr="00D67188" w:rsidRDefault="00D67188" w:rsidP="00D67188">
      <w:pPr>
        <w:spacing w:before="300" w:after="300" w:line="240" w:lineRule="auto"/>
        <w:ind w:left="225" w:right="22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7"/>
          <w:szCs w:val="27"/>
          <w:lang w:eastAsia="ru-RU"/>
        </w:rPr>
        <w:t>Министерство науки и высшего образования РФ </w:t>
      </w:r>
      <w:r w:rsidRPr="00D67188">
        <w:rPr>
          <w:rFonts w:ascii="Times New Roman" w:eastAsia="Times New Roman" w:hAnsi="Times New Roman" w:cs="Times New Roman"/>
          <w:b/>
          <w:bCs/>
          <w:color w:val="000000"/>
          <w:sz w:val="27"/>
          <w:szCs w:val="27"/>
          <w:lang w:eastAsia="ru-RU"/>
        </w:rPr>
        <w:br/>
        <w:t>ФГБОУ ВО «Иркутский государственный университет» </w:t>
      </w:r>
      <w:r w:rsidRPr="00D67188">
        <w:rPr>
          <w:rFonts w:ascii="Times New Roman" w:eastAsia="Times New Roman" w:hAnsi="Times New Roman" w:cs="Times New Roman"/>
          <w:b/>
          <w:bCs/>
          <w:color w:val="000000"/>
          <w:sz w:val="27"/>
          <w:szCs w:val="27"/>
          <w:lang w:eastAsia="ru-RU"/>
        </w:rPr>
        <w:br/>
        <w:t>Педагогический институт </w:t>
      </w:r>
      <w:r w:rsidRPr="00D67188">
        <w:rPr>
          <w:rFonts w:ascii="Times New Roman" w:eastAsia="Times New Roman" w:hAnsi="Times New Roman" w:cs="Times New Roman"/>
          <w:b/>
          <w:bCs/>
          <w:color w:val="000000"/>
          <w:sz w:val="27"/>
          <w:szCs w:val="27"/>
          <w:lang w:eastAsia="ru-RU"/>
        </w:rPr>
        <w:br/>
        <w:t>Министерство образования Иркутской области</w:t>
      </w:r>
    </w:p>
    <w:p w:rsidR="00D67188" w:rsidRPr="00D67188" w:rsidRDefault="00D67188" w:rsidP="00D67188">
      <w:pPr>
        <w:spacing w:before="300" w:after="300" w:line="240" w:lineRule="auto"/>
        <w:ind w:left="225" w:right="22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br/>
      </w:r>
      <w:r w:rsidRPr="00D67188">
        <w:rPr>
          <w:rFonts w:ascii="Times New Roman" w:eastAsia="Times New Roman" w:hAnsi="Times New Roman" w:cs="Times New Roman"/>
          <w:b/>
          <w:bCs/>
          <w:color w:val="000000"/>
          <w:sz w:val="27"/>
          <w:szCs w:val="27"/>
          <w:lang w:eastAsia="ru-RU"/>
        </w:rPr>
        <w:t>17 мая 2019 г. </w:t>
      </w:r>
      <w:r w:rsidRPr="00D67188">
        <w:rPr>
          <w:rFonts w:ascii="Times New Roman" w:eastAsia="Times New Roman" w:hAnsi="Times New Roman" w:cs="Times New Roman"/>
          <w:b/>
          <w:bCs/>
          <w:color w:val="000000"/>
          <w:sz w:val="27"/>
          <w:szCs w:val="27"/>
          <w:lang w:eastAsia="ru-RU"/>
        </w:rPr>
        <w:br/>
        <w:t>г. Иркутск </w:t>
      </w:r>
    </w:p>
    <w:p w:rsidR="00D67188" w:rsidRPr="00D67188" w:rsidRDefault="00D67188" w:rsidP="00D67188">
      <w:pPr>
        <w:spacing w:after="81" w:line="259" w:lineRule="atLeast"/>
        <w:ind w:left="180" w:right="16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Уважаемые коллеги!</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Приглашаем Вас принять участие в работе</w:t>
      </w:r>
      <w:r w:rsidRPr="00D67188">
        <w:rPr>
          <w:rFonts w:ascii="Times New Roman" w:eastAsia="Times New Roman" w:hAnsi="Times New Roman" w:cs="Times New Roman"/>
          <w:b/>
          <w:bCs/>
          <w:color w:val="000000"/>
          <w:sz w:val="26"/>
          <w:szCs w:val="26"/>
          <w:lang w:eastAsia="ru-RU"/>
        </w:rPr>
        <w:t> </w:t>
      </w:r>
      <w:r w:rsidRPr="00D67188">
        <w:rPr>
          <w:rFonts w:ascii="Times New Roman" w:eastAsia="Times New Roman" w:hAnsi="Times New Roman" w:cs="Times New Roman"/>
          <w:color w:val="000000"/>
          <w:sz w:val="26"/>
          <w:szCs w:val="26"/>
          <w:lang w:eastAsia="ru-RU"/>
        </w:rPr>
        <w:t>всероссийской научно-практической конференции «Повышение профессионального мастерства педагогических работников в России: вызовы времени, тенденции и перспективы развития»,</w:t>
      </w:r>
      <w:r w:rsidRPr="00D67188">
        <w:rPr>
          <w:rFonts w:ascii="Times New Roman" w:eastAsia="Times New Roman" w:hAnsi="Times New Roman" w:cs="Times New Roman"/>
          <w:b/>
          <w:bCs/>
          <w:color w:val="000000"/>
          <w:sz w:val="26"/>
          <w:szCs w:val="26"/>
          <w:lang w:eastAsia="ru-RU"/>
        </w:rPr>
        <w:t> </w:t>
      </w:r>
      <w:r w:rsidRPr="00D67188">
        <w:rPr>
          <w:rFonts w:ascii="Times New Roman" w:eastAsia="Times New Roman" w:hAnsi="Times New Roman" w:cs="Times New Roman"/>
          <w:color w:val="000000"/>
          <w:sz w:val="26"/>
          <w:szCs w:val="26"/>
          <w:lang w:eastAsia="ru-RU"/>
        </w:rPr>
        <w:t>посвященной 110-летию Иркутского Педагогического института</w:t>
      </w:r>
      <w:r w:rsidRPr="00D67188">
        <w:rPr>
          <w:rFonts w:ascii="Times New Roman" w:eastAsia="Times New Roman" w:hAnsi="Times New Roman" w:cs="Times New Roman"/>
          <w:b/>
          <w:bCs/>
          <w:color w:val="000000"/>
          <w:sz w:val="26"/>
          <w:szCs w:val="26"/>
          <w:lang w:eastAsia="ru-RU"/>
        </w:rPr>
        <w:t>, </w:t>
      </w:r>
      <w:r w:rsidRPr="00D67188">
        <w:rPr>
          <w:rFonts w:ascii="Times New Roman" w:eastAsia="Times New Roman" w:hAnsi="Times New Roman" w:cs="Times New Roman"/>
          <w:color w:val="000000"/>
          <w:sz w:val="26"/>
          <w:szCs w:val="26"/>
          <w:lang w:eastAsia="ru-RU"/>
        </w:rPr>
        <w:t>которая состоится 17 мая 2019 г. </w:t>
      </w:r>
      <w:r w:rsidRPr="00D67188">
        <w:rPr>
          <w:rFonts w:ascii="Times New Roman" w:eastAsia="Times New Roman" w:hAnsi="Times New Roman" w:cs="Times New Roman"/>
          <w:b/>
          <w:bCs/>
          <w:color w:val="000000"/>
          <w:sz w:val="26"/>
          <w:szCs w:val="26"/>
          <w:lang w:eastAsia="ru-RU"/>
        </w:rPr>
        <w:t>Сборник статей по итогам конференции будет размещен в электронной библиотеке </w:t>
      </w:r>
      <w:r w:rsidRPr="00D67188">
        <w:rPr>
          <w:rFonts w:ascii="Times New Roman" w:eastAsia="Times New Roman" w:hAnsi="Times New Roman" w:cs="Times New Roman"/>
          <w:b/>
          <w:bCs/>
          <w:color w:val="000000"/>
          <w:sz w:val="26"/>
          <w:szCs w:val="26"/>
          <w:lang w:val="en-US" w:eastAsia="ru-RU"/>
        </w:rPr>
        <w:t>e</w:t>
      </w:r>
      <w:r w:rsidRPr="00D67188">
        <w:rPr>
          <w:rFonts w:ascii="Times New Roman" w:eastAsia="Times New Roman" w:hAnsi="Times New Roman" w:cs="Times New Roman"/>
          <w:b/>
          <w:bCs/>
          <w:color w:val="000000"/>
          <w:sz w:val="26"/>
          <w:szCs w:val="26"/>
          <w:lang w:eastAsia="ru-RU"/>
        </w:rPr>
        <w:t>-</w:t>
      </w:r>
      <w:r w:rsidRPr="00D67188">
        <w:rPr>
          <w:rFonts w:ascii="Times New Roman" w:eastAsia="Times New Roman" w:hAnsi="Times New Roman" w:cs="Times New Roman"/>
          <w:b/>
          <w:bCs/>
          <w:color w:val="000000"/>
          <w:sz w:val="26"/>
          <w:szCs w:val="26"/>
          <w:lang w:val="en-US" w:eastAsia="ru-RU"/>
        </w:rPr>
        <w:t>library</w:t>
      </w:r>
      <w:r w:rsidRPr="00D67188">
        <w:rPr>
          <w:rFonts w:ascii="Times New Roman" w:eastAsia="Times New Roman" w:hAnsi="Times New Roman" w:cs="Times New Roman"/>
          <w:b/>
          <w:bCs/>
          <w:color w:val="000000"/>
          <w:sz w:val="26"/>
          <w:szCs w:val="26"/>
          <w:lang w:eastAsia="ru-RU"/>
        </w:rPr>
        <w:t> и зарегистрирован в наукометрической базе РИНЦ (Российский индекс научного цитирования).</w:t>
      </w:r>
    </w:p>
    <w:p w:rsidR="00D67188" w:rsidRPr="00D67188" w:rsidRDefault="00D67188" w:rsidP="00D67188">
      <w:pPr>
        <w:spacing w:after="54"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 </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Цель конференции: </w:t>
      </w:r>
      <w:r w:rsidRPr="00D67188">
        <w:rPr>
          <w:rFonts w:ascii="Times New Roman" w:eastAsia="Times New Roman" w:hAnsi="Times New Roman" w:cs="Times New Roman"/>
          <w:color w:val="000000"/>
          <w:sz w:val="26"/>
          <w:szCs w:val="26"/>
          <w:lang w:eastAsia="ru-RU"/>
        </w:rPr>
        <w:t>профессионально-общественная дискуссия организационных механизмов, инструментов и оптимальных условий развития профессиональной компетентности педагогов, создание единого пространства обсуждения актуальных вопросов совершенствования системы непрерывной подготовки педагогических кадров.</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val="en-US" w:eastAsia="ru-RU"/>
        </w:rPr>
        <w:t> </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Задачи конференции:</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1.</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Развитие научно-исследовательской и инновационной деятельности в области развития профессиональной компетентности педагогов.</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2.</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Расширение междисциплинарного и межкультурного сотрудничества педагогов, исследователей в области педагогического образования.</w:t>
      </w:r>
    </w:p>
    <w:p w:rsidR="00D67188" w:rsidRPr="00D67188" w:rsidRDefault="00D67188" w:rsidP="00D67188">
      <w:pPr>
        <w:spacing w:after="84"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3.</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Обсуждение научно-методических основ взаимодействия образовательных структур (школа, колледж, вуз) в системе многоуровневой подготовки педагогических кадров.</w:t>
      </w:r>
    </w:p>
    <w:p w:rsidR="00D67188" w:rsidRPr="00D67188" w:rsidRDefault="00D67188" w:rsidP="00D67188">
      <w:pPr>
        <w:spacing w:after="55"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 </w:t>
      </w:r>
    </w:p>
    <w:p w:rsidR="00D67188" w:rsidRPr="00D67188" w:rsidRDefault="00D67188" w:rsidP="00D67188">
      <w:pPr>
        <w:spacing w:after="5" w:line="266"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К участию в конференции</w:t>
      </w:r>
      <w:r w:rsidRPr="00D67188">
        <w:rPr>
          <w:rFonts w:ascii="Times New Roman" w:eastAsia="Times New Roman" w:hAnsi="Times New Roman" w:cs="Times New Roman"/>
          <w:color w:val="000000"/>
          <w:sz w:val="26"/>
          <w:szCs w:val="26"/>
          <w:lang w:eastAsia="ru-RU"/>
        </w:rPr>
        <w:t> приглашаются учёные и преподаватели образовательных организаций высшего образования и среднего профессионального образования, сотрудники институтов повышения квалификации и развития образования, психологи, социальные педагоги, учителя-практики, работники дошкольных образовательных организаций, специалисты учреждений дополнительного образования, менеджеры в сфере образования; представители государственных и негосударственных образовательных организаций, занимающиеся вопросами повышения профессионального мастерства педагогов; студенты, магистранты, аспиранты.</w:t>
      </w:r>
    </w:p>
    <w:p w:rsidR="00D67188" w:rsidRPr="00D67188" w:rsidRDefault="00D67188" w:rsidP="00D67188">
      <w:pPr>
        <w:spacing w:after="0" w:line="257" w:lineRule="atLeast"/>
        <w:ind w:left="180" w:right="16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 </w:t>
      </w:r>
    </w:p>
    <w:p w:rsidR="00D67188" w:rsidRPr="00D67188" w:rsidRDefault="00D67188" w:rsidP="00D67188">
      <w:pPr>
        <w:spacing w:after="0" w:line="257" w:lineRule="atLeast"/>
        <w:ind w:left="180" w:right="16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 Организационный комитет конференции</w:t>
      </w:r>
    </w:p>
    <w:p w:rsidR="00D67188" w:rsidRPr="00D67188" w:rsidRDefault="00D67188" w:rsidP="00D67188">
      <w:pPr>
        <w:spacing w:after="58" w:line="257" w:lineRule="atLeast"/>
        <w:ind w:left="180" w:right="16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 </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lastRenderedPageBreak/>
        <w:t>Семиров Александр Владимирович</w:t>
      </w:r>
      <w:r w:rsidRPr="00D67188">
        <w:rPr>
          <w:rFonts w:ascii="Times New Roman" w:eastAsia="Times New Roman" w:hAnsi="Times New Roman" w:cs="Times New Roman"/>
          <w:color w:val="000000"/>
          <w:sz w:val="26"/>
          <w:szCs w:val="26"/>
          <w:lang w:eastAsia="ru-RU"/>
        </w:rPr>
        <w:t>,</w:t>
      </w:r>
      <w:r w:rsidRPr="00D67188">
        <w:rPr>
          <w:rFonts w:ascii="Times New Roman" w:eastAsia="Times New Roman" w:hAnsi="Times New Roman" w:cs="Times New Roman"/>
          <w:b/>
          <w:bCs/>
          <w:color w:val="000000"/>
          <w:sz w:val="26"/>
          <w:szCs w:val="26"/>
          <w:lang w:eastAsia="ru-RU"/>
        </w:rPr>
        <w:t> </w:t>
      </w:r>
      <w:r w:rsidRPr="00D67188">
        <w:rPr>
          <w:rFonts w:ascii="Times New Roman" w:eastAsia="Times New Roman" w:hAnsi="Times New Roman" w:cs="Times New Roman"/>
          <w:color w:val="000000"/>
          <w:sz w:val="26"/>
          <w:szCs w:val="26"/>
          <w:lang w:eastAsia="ru-RU"/>
        </w:rPr>
        <w:t>доктор физико-математических наук, профессор, директор Педагогического института Иркутского государственного университета.</w:t>
      </w:r>
    </w:p>
    <w:p w:rsidR="00D67188" w:rsidRPr="00D67188" w:rsidRDefault="00D67188" w:rsidP="00D67188">
      <w:pPr>
        <w:spacing w:after="81"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t>Перегудова Валентина Васильевна,</w:t>
      </w:r>
      <w:r w:rsidRPr="00D67188">
        <w:rPr>
          <w:rFonts w:ascii="Times New Roman" w:eastAsia="Times New Roman" w:hAnsi="Times New Roman" w:cs="Times New Roman"/>
          <w:color w:val="000000"/>
          <w:sz w:val="26"/>
          <w:szCs w:val="26"/>
          <w:lang w:eastAsia="ru-RU"/>
        </w:rPr>
        <w:t> министр образования Иркутской области.</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t>Костин Александр Константинович</w:t>
      </w:r>
      <w:r w:rsidRPr="00D67188">
        <w:rPr>
          <w:rFonts w:ascii="Times New Roman" w:eastAsia="Times New Roman" w:hAnsi="Times New Roman" w:cs="Times New Roman"/>
          <w:color w:val="000000"/>
          <w:sz w:val="26"/>
          <w:szCs w:val="26"/>
          <w:lang w:eastAsia="ru-RU"/>
        </w:rPr>
        <w:t>, доктор педагогических наук, начальник Департамента образования Комитета по социальной политике и культуре администрации г.Иркутска.</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t>Федосова Ирина Валерьяновна</w:t>
      </w:r>
      <w:r w:rsidRPr="00D67188">
        <w:rPr>
          <w:rFonts w:ascii="Times New Roman" w:eastAsia="Times New Roman" w:hAnsi="Times New Roman" w:cs="Times New Roman"/>
          <w:color w:val="000000"/>
          <w:sz w:val="26"/>
          <w:szCs w:val="26"/>
          <w:lang w:eastAsia="ru-RU"/>
        </w:rPr>
        <w:t>, кандидат педагогических наук, доцент, заместитель директора, зав.кафедрой социальной педагогики и психологии Педагогического института Иркутского государственного университета.</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t>Кудрявцева Галина Фёдоровна, </w:t>
      </w:r>
      <w:r w:rsidRPr="00D67188">
        <w:rPr>
          <w:rFonts w:ascii="Times New Roman" w:eastAsia="Times New Roman" w:hAnsi="Times New Roman" w:cs="Times New Roman"/>
          <w:color w:val="000000"/>
          <w:sz w:val="26"/>
          <w:szCs w:val="26"/>
          <w:lang w:eastAsia="ru-RU"/>
        </w:rPr>
        <w:t>директор ГБПОУ ИО</w:t>
      </w:r>
      <w:r w:rsidRPr="00D67188">
        <w:rPr>
          <w:rFonts w:ascii="Times New Roman" w:eastAsia="Times New Roman" w:hAnsi="Times New Roman" w:cs="Times New Roman"/>
          <w:b/>
          <w:bCs/>
          <w:i/>
          <w:iCs/>
          <w:color w:val="000000"/>
          <w:sz w:val="26"/>
          <w:szCs w:val="26"/>
          <w:lang w:eastAsia="ru-RU"/>
        </w:rPr>
        <w:t> «</w:t>
      </w:r>
      <w:r w:rsidRPr="00D67188">
        <w:rPr>
          <w:rFonts w:ascii="Times New Roman" w:eastAsia="Times New Roman" w:hAnsi="Times New Roman" w:cs="Times New Roman"/>
          <w:color w:val="000000"/>
          <w:sz w:val="26"/>
          <w:szCs w:val="26"/>
          <w:lang w:eastAsia="ru-RU"/>
        </w:rPr>
        <w:t>Иркутский региональный колледж педагогического образования».</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t>Зайцева Ольга Юрьевна, </w:t>
      </w:r>
      <w:r w:rsidRPr="00D67188">
        <w:rPr>
          <w:rFonts w:ascii="Times New Roman" w:eastAsia="Times New Roman" w:hAnsi="Times New Roman" w:cs="Times New Roman"/>
          <w:color w:val="000000"/>
          <w:sz w:val="26"/>
          <w:szCs w:val="26"/>
          <w:lang w:eastAsia="ru-RU"/>
        </w:rPr>
        <w:t>кандидат психологических наук, доцент, зав. кафедрой психологии и педагогики дошкольного образования Педагогического института Иркутского государственного университета.</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t>Истомина Ольга Борисовна, </w:t>
      </w:r>
      <w:r w:rsidRPr="00D67188">
        <w:rPr>
          <w:rFonts w:ascii="Times New Roman" w:eastAsia="Times New Roman" w:hAnsi="Times New Roman" w:cs="Times New Roman"/>
          <w:color w:val="000000"/>
          <w:sz w:val="26"/>
          <w:szCs w:val="26"/>
          <w:lang w:eastAsia="ru-RU"/>
        </w:rPr>
        <w:t>доктор философских наук, зав. кафедрой социальноэкономических дисциплин Педагогического института Иркутского государственного университета.</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t>Федотова Елена Леонидовна</w:t>
      </w:r>
      <w:r w:rsidRPr="00D67188">
        <w:rPr>
          <w:rFonts w:ascii="Times New Roman" w:eastAsia="Times New Roman" w:hAnsi="Times New Roman" w:cs="Times New Roman"/>
          <w:b/>
          <w:bCs/>
          <w:color w:val="000000"/>
          <w:sz w:val="26"/>
          <w:szCs w:val="26"/>
          <w:lang w:eastAsia="ru-RU"/>
        </w:rPr>
        <w:t>,</w:t>
      </w:r>
      <w:r w:rsidRPr="00D67188">
        <w:rPr>
          <w:rFonts w:ascii="Times New Roman" w:eastAsia="Times New Roman" w:hAnsi="Times New Roman" w:cs="Times New Roman"/>
          <w:color w:val="000000"/>
          <w:sz w:val="26"/>
          <w:szCs w:val="26"/>
          <w:lang w:eastAsia="ru-RU"/>
        </w:rPr>
        <w:t> доктор педагогических наук, профессор, зав. кафедрой педагогики Педагогического института Иркутского государственного университета.</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t>Юрьева Ольга Юрьевна</w:t>
      </w:r>
      <w:r w:rsidRPr="00D67188">
        <w:rPr>
          <w:rFonts w:ascii="Times New Roman" w:eastAsia="Times New Roman" w:hAnsi="Times New Roman" w:cs="Times New Roman"/>
          <w:color w:val="000000"/>
          <w:sz w:val="26"/>
          <w:szCs w:val="26"/>
          <w:lang w:eastAsia="ru-RU"/>
        </w:rPr>
        <w:t>, доктор филологических наук, зав. кафедрой филологии и методики Педагогического института Иркутского государственного университета.</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t>Занданова Лариса Викторовна</w:t>
      </w:r>
      <w:r w:rsidRPr="00D67188">
        <w:rPr>
          <w:rFonts w:ascii="Times New Roman" w:eastAsia="Times New Roman" w:hAnsi="Times New Roman" w:cs="Times New Roman"/>
          <w:color w:val="000000"/>
          <w:sz w:val="26"/>
          <w:szCs w:val="26"/>
          <w:lang w:eastAsia="ru-RU"/>
        </w:rPr>
        <w:t>, доктор исторических наук, профессор, зав. кафедрой истории и методики Педагогического института Иркутского государственного университета.</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t>Косогова Анастасия Самсоновна</w:t>
      </w:r>
      <w:r w:rsidRPr="00D67188">
        <w:rPr>
          <w:rFonts w:ascii="Times New Roman" w:eastAsia="Times New Roman" w:hAnsi="Times New Roman" w:cs="Times New Roman"/>
          <w:color w:val="000000"/>
          <w:sz w:val="26"/>
          <w:szCs w:val="26"/>
          <w:lang w:eastAsia="ru-RU"/>
        </w:rPr>
        <w:t>, доктор педагогических наук, профессор, профессор кафедры педагогики Педагогического института Иркутского государственного университета.</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t>Инденбаум Елена Леонидовна</w:t>
      </w:r>
      <w:r w:rsidRPr="00D67188">
        <w:rPr>
          <w:rFonts w:ascii="Times New Roman" w:eastAsia="Times New Roman" w:hAnsi="Times New Roman" w:cs="Times New Roman"/>
          <w:b/>
          <w:bCs/>
          <w:color w:val="000000"/>
          <w:sz w:val="26"/>
          <w:szCs w:val="26"/>
          <w:lang w:eastAsia="ru-RU"/>
        </w:rPr>
        <w:t>,</w:t>
      </w:r>
      <w:r w:rsidRPr="00D67188">
        <w:rPr>
          <w:rFonts w:ascii="Times New Roman" w:eastAsia="Times New Roman" w:hAnsi="Times New Roman" w:cs="Times New Roman"/>
          <w:color w:val="000000"/>
          <w:sz w:val="26"/>
          <w:szCs w:val="26"/>
          <w:lang w:eastAsia="ru-RU"/>
        </w:rPr>
        <w:t> доктор психологических наук, профессор, зав. кафедрой комплексной коррекции нарушений детского развития Педагогического института Иркутского государственного университета.</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t>Кутищев Николай Егорович</w:t>
      </w:r>
      <w:r w:rsidRPr="00D67188">
        <w:rPr>
          <w:rFonts w:ascii="Times New Roman" w:eastAsia="Times New Roman" w:hAnsi="Times New Roman" w:cs="Times New Roman"/>
          <w:color w:val="000000"/>
          <w:sz w:val="26"/>
          <w:szCs w:val="26"/>
          <w:lang w:eastAsia="ru-RU"/>
        </w:rPr>
        <w:t>, кандидат исторических наук, доцент, зав. отделением гуманитарно-эстетического образования Педагогического института Иркутского государственного университета.</w:t>
      </w:r>
    </w:p>
    <w:p w:rsidR="00D67188" w:rsidRPr="00D67188" w:rsidRDefault="00D67188" w:rsidP="00D67188">
      <w:pPr>
        <w:spacing w:after="80"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t>Кузьмина Надежда Дмитриевна</w:t>
      </w:r>
      <w:r w:rsidRPr="00D67188">
        <w:rPr>
          <w:rFonts w:ascii="Times New Roman" w:eastAsia="Times New Roman" w:hAnsi="Times New Roman" w:cs="Times New Roman"/>
          <w:color w:val="000000"/>
          <w:sz w:val="26"/>
          <w:szCs w:val="26"/>
          <w:lang w:eastAsia="ru-RU"/>
        </w:rPr>
        <w:t>, кандидат физико-математических наук, доцент, зав. отделением физико-математического, естественнонаучного и технологического образования Педагогического института Иркутского государственного университета.</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t>Беринская Инна Владимировна, </w:t>
      </w:r>
      <w:r w:rsidRPr="00D67188">
        <w:rPr>
          <w:rFonts w:ascii="Times New Roman" w:eastAsia="Times New Roman" w:hAnsi="Times New Roman" w:cs="Times New Roman"/>
          <w:color w:val="000000"/>
          <w:sz w:val="26"/>
          <w:szCs w:val="26"/>
          <w:lang w:eastAsia="ru-RU"/>
        </w:rPr>
        <w:t>кандидат педагогических наук, доцент, зав. отделением педагогического, социального и специального образования Педагогического института Иркутского государственного университета.</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t>Скорова Лариса Владимировна, </w:t>
      </w:r>
      <w:r w:rsidRPr="00D67188">
        <w:rPr>
          <w:rFonts w:ascii="Times New Roman" w:eastAsia="Times New Roman" w:hAnsi="Times New Roman" w:cs="Times New Roman"/>
          <w:color w:val="000000"/>
          <w:sz w:val="26"/>
          <w:szCs w:val="26"/>
          <w:lang w:eastAsia="ru-RU"/>
        </w:rPr>
        <w:t>кандидат психологических наук, доцент, зав. кафедрой психологии образования и развития личности Педагогического института Иркутского государственного университета.</w:t>
      </w:r>
    </w:p>
    <w:p w:rsidR="00D67188" w:rsidRPr="00D67188" w:rsidRDefault="00D67188" w:rsidP="00D67188">
      <w:pPr>
        <w:spacing w:after="66"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t> </w:t>
      </w:r>
    </w:p>
    <w:p w:rsidR="00D67188" w:rsidRPr="00D67188" w:rsidRDefault="00D67188" w:rsidP="00D67188">
      <w:pPr>
        <w:spacing w:after="1" w:line="336"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lastRenderedPageBreak/>
        <w:t>В рамках работы конференции предлагается обсудить следующие научно-методические направления</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1.</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Концепции развития региональных систем непрерывного педагогического образования в современных условиях: проблемы, перспективы реализации.</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2.</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Практики построения региональных образовательных кластеров в области педагогического образования.</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3.</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Механизмы реализации преемственности программ педагогического образования в региональном образовательном пространстве.</w:t>
      </w:r>
    </w:p>
    <w:p w:rsidR="00D67188" w:rsidRPr="00D67188" w:rsidRDefault="00D67188" w:rsidP="00D67188">
      <w:pPr>
        <w:spacing w:after="81"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4.</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Методическая работа как условие повышения профессиональной компетентности педагога.</w:t>
      </w:r>
    </w:p>
    <w:p w:rsidR="00D67188" w:rsidRPr="00D67188" w:rsidRDefault="00D67188" w:rsidP="00D67188">
      <w:pPr>
        <w:spacing w:after="73"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5.</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Роль профессиональных объединений в повышении профессиональной готовности педагога.</w:t>
      </w:r>
    </w:p>
    <w:p w:rsidR="00D67188" w:rsidRPr="00D67188" w:rsidRDefault="00D67188" w:rsidP="00D67188">
      <w:pPr>
        <w:spacing w:after="80"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6.</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Навыки педагога </w:t>
      </w:r>
      <w:r w:rsidRPr="00D67188">
        <w:rPr>
          <w:rFonts w:ascii="Times New Roman" w:eastAsia="Times New Roman" w:hAnsi="Times New Roman" w:cs="Times New Roman"/>
          <w:color w:val="000000"/>
          <w:sz w:val="26"/>
          <w:szCs w:val="26"/>
          <w:lang w:val="en-US" w:eastAsia="ru-RU"/>
        </w:rPr>
        <w:t>XXI</w:t>
      </w:r>
      <w:r w:rsidRPr="00D67188">
        <w:rPr>
          <w:rFonts w:ascii="Times New Roman" w:eastAsia="Times New Roman" w:hAnsi="Times New Roman" w:cs="Times New Roman"/>
          <w:color w:val="000000"/>
          <w:sz w:val="26"/>
          <w:szCs w:val="26"/>
          <w:lang w:eastAsia="ru-RU"/>
        </w:rPr>
        <w:t> века: от проектирования к реализации.</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7.</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Корпоративная модель оценки квалификации педагогов: механизмы интеграции задач управления и аттестации в образовательной организации.</w:t>
      </w:r>
    </w:p>
    <w:p w:rsidR="00D67188" w:rsidRPr="00D67188" w:rsidRDefault="00D67188" w:rsidP="00D67188">
      <w:pPr>
        <w:spacing w:after="79"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8.</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Профессиональное развитие педагога как условие обеспечения инклюзивного образования.</w:t>
      </w:r>
    </w:p>
    <w:p w:rsidR="00D67188" w:rsidRPr="00D67188" w:rsidRDefault="00D67188" w:rsidP="00D67188">
      <w:pPr>
        <w:spacing w:after="80"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9.</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Независимая экспертная оценка качества образования.</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10.</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Роль кафедр Педагогического института в осуществлении непрерывности регионального образования в условиях реализации ФГОС.</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11.</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Развитие профессиональной компетентности педагога в условиях инновационной образовательной среды.</w:t>
      </w:r>
    </w:p>
    <w:p w:rsidR="00D67188" w:rsidRPr="00D67188" w:rsidRDefault="00D67188" w:rsidP="00D67188">
      <w:pPr>
        <w:spacing w:after="79"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12.</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Модели управления развитием профессиональной компетентности педагога.</w:t>
      </w:r>
    </w:p>
    <w:p w:rsidR="00D67188" w:rsidRPr="00D67188" w:rsidRDefault="00D67188" w:rsidP="00D67188">
      <w:pPr>
        <w:spacing w:after="79"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13.</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Проблемы определения уровня профессионализма педагога и практика их разрешения.</w:t>
      </w:r>
    </w:p>
    <w:p w:rsidR="00D67188" w:rsidRPr="00D67188" w:rsidRDefault="00D67188" w:rsidP="00D67188">
      <w:pPr>
        <w:spacing w:after="81"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14.</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Конкурсы профессиональных достижений как средство профессионального развития педагога.</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15.</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Опыт, проблемы и перспективы развития муниципальных методических служб в современных условиях.</w:t>
      </w:r>
    </w:p>
    <w:p w:rsidR="00D67188" w:rsidRPr="00D67188" w:rsidRDefault="00D67188" w:rsidP="00D67188">
      <w:pPr>
        <w:spacing w:after="78"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16.</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Адаптация молодых педагогов в региональном образовательном пространстве.</w:t>
      </w:r>
    </w:p>
    <w:p w:rsidR="00D67188" w:rsidRPr="00D67188" w:rsidRDefault="00D67188" w:rsidP="00D67188">
      <w:pPr>
        <w:spacing w:after="78"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17.</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Наставничество в образовании: опыт, проблемы, перспективы.</w:t>
      </w:r>
    </w:p>
    <w:p w:rsidR="00D67188" w:rsidRPr="00D67188" w:rsidRDefault="00D67188" w:rsidP="00D67188">
      <w:pPr>
        <w:spacing w:after="79"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18.</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Метапредметные компетенции педагога: методология, теория, практика.</w:t>
      </w:r>
    </w:p>
    <w:p w:rsidR="00D67188" w:rsidRPr="00D67188" w:rsidRDefault="00D67188" w:rsidP="00D67188">
      <w:pPr>
        <w:spacing w:after="77"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19.</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Проектный менеджмент: ресурс эффективного управления системой учительского роста.</w:t>
      </w:r>
    </w:p>
    <w:p w:rsidR="00D67188" w:rsidRPr="00D67188" w:rsidRDefault="00D67188" w:rsidP="00D67188">
      <w:pPr>
        <w:spacing w:after="80"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20.</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Приоритетные направления сотрудничества в системе «школа- вуз».</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21.</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Опережающее управление развитием профессиональной компетентности педагога в условиях системных изменений.</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22.</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Аттестация педагогов: взаимодействие теории и практики оценки и развития профессиональной компетентности педагогов</w:t>
      </w:r>
    </w:p>
    <w:p w:rsidR="00D67188" w:rsidRPr="00D67188" w:rsidRDefault="00D67188" w:rsidP="00D67188">
      <w:pPr>
        <w:spacing w:after="81"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23.</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Актуальные проблемы формирования НСУР на разных уровнях управления.</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lastRenderedPageBreak/>
        <w:t>24.</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Подходы к формированию профессиональных компетентностей учителя (в разных предметных областях) для работы в современной образовательной организации.</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25.</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Современное дополнительное профессиональное педагогическое образование: соответствие вызовам времени.</w:t>
      </w:r>
    </w:p>
    <w:p w:rsidR="00D67188" w:rsidRPr="00D67188" w:rsidRDefault="00D67188" w:rsidP="00D67188">
      <w:pPr>
        <w:spacing w:after="5"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val="en-US" w:eastAsia="ru-RU"/>
        </w:rPr>
        <w:t>26.</w:t>
      </w:r>
      <w:r w:rsidRPr="00D67188">
        <w:rPr>
          <w:rFonts w:ascii="Times New Roman" w:eastAsia="Times New Roman" w:hAnsi="Times New Roman" w:cs="Times New Roman"/>
          <w:color w:val="000000"/>
          <w:sz w:val="14"/>
          <w:szCs w:val="14"/>
          <w:lang w:val="en-US" w:eastAsia="ru-RU"/>
        </w:rPr>
        <w:t>        </w:t>
      </w:r>
      <w:r w:rsidRPr="00D67188">
        <w:rPr>
          <w:rFonts w:ascii="Times New Roman" w:eastAsia="Times New Roman" w:hAnsi="Times New Roman" w:cs="Times New Roman"/>
          <w:color w:val="000000"/>
          <w:sz w:val="26"/>
          <w:szCs w:val="26"/>
          <w:lang w:val="en-US" w:eastAsia="ru-RU"/>
        </w:rPr>
        <w:t>Совершенствование психологической культуры педагога.</w:t>
      </w:r>
    </w:p>
    <w:p w:rsidR="00D67188" w:rsidRPr="00D67188" w:rsidRDefault="00D67188" w:rsidP="00D67188">
      <w:pPr>
        <w:spacing w:after="60"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val="en-US" w:eastAsia="ru-RU"/>
        </w:rPr>
        <w:t> </w:t>
      </w:r>
    </w:p>
    <w:p w:rsidR="00D67188" w:rsidRPr="00D67188" w:rsidRDefault="00D67188" w:rsidP="00D67188">
      <w:pPr>
        <w:spacing w:after="1"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Рабочие языки конференции: </w:t>
      </w:r>
      <w:r w:rsidRPr="00D67188">
        <w:rPr>
          <w:rFonts w:ascii="Times New Roman" w:eastAsia="Times New Roman" w:hAnsi="Times New Roman" w:cs="Times New Roman"/>
          <w:color w:val="000000"/>
          <w:sz w:val="26"/>
          <w:szCs w:val="26"/>
          <w:lang w:eastAsia="ru-RU"/>
        </w:rPr>
        <w:t>русский, английский.</w:t>
      </w:r>
    </w:p>
    <w:p w:rsidR="00D67188" w:rsidRPr="00D67188" w:rsidRDefault="00D67188" w:rsidP="00D67188">
      <w:pPr>
        <w:spacing w:after="58" w:line="257" w:lineRule="atLeast"/>
        <w:ind w:left="180" w:right="16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 </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Формы участия в работе конференции – </w:t>
      </w:r>
      <w:r w:rsidRPr="00D67188">
        <w:rPr>
          <w:rFonts w:ascii="Times New Roman" w:eastAsia="Times New Roman" w:hAnsi="Times New Roman" w:cs="Times New Roman"/>
          <w:color w:val="000000"/>
          <w:sz w:val="26"/>
          <w:szCs w:val="26"/>
          <w:lang w:eastAsia="ru-RU"/>
        </w:rPr>
        <w:t>очная (выступление с докладом на секции, участие в работе интерактивных площадок конференции), заочная (стендовый доклад, публикация статьи). Участие в работе конференции и публикация </w:t>
      </w:r>
      <w:r w:rsidRPr="00D67188">
        <w:rPr>
          <w:rFonts w:ascii="Times New Roman" w:eastAsia="Times New Roman" w:hAnsi="Times New Roman" w:cs="Times New Roman"/>
          <w:b/>
          <w:bCs/>
          <w:color w:val="000000"/>
          <w:sz w:val="26"/>
          <w:szCs w:val="26"/>
          <w:lang w:eastAsia="ru-RU"/>
        </w:rPr>
        <w:t>бесплатные.</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Материалы конференции</w:t>
      </w:r>
      <w:r w:rsidRPr="00D67188">
        <w:rPr>
          <w:rFonts w:ascii="Times New Roman" w:eastAsia="Times New Roman" w:hAnsi="Times New Roman" w:cs="Times New Roman"/>
          <w:color w:val="000000"/>
          <w:sz w:val="26"/>
          <w:szCs w:val="26"/>
          <w:lang w:eastAsia="ru-RU"/>
        </w:rPr>
        <w:t> будут опубликованы в форме сборника статей. Сборнику будут присвоены соответствующие библиотечные индексы УДК, ББ</w:t>
      </w:r>
      <w:r w:rsidRPr="00D67188">
        <w:rPr>
          <w:rFonts w:ascii="Times New Roman" w:eastAsia="Times New Roman" w:hAnsi="Times New Roman" w:cs="Times New Roman"/>
          <w:color w:val="000000"/>
          <w:sz w:val="26"/>
          <w:szCs w:val="26"/>
          <w:lang w:val="en-US" w:eastAsia="ru-RU"/>
        </w:rPr>
        <w:t>K</w:t>
      </w:r>
      <w:r w:rsidRPr="00D67188">
        <w:rPr>
          <w:rFonts w:ascii="Times New Roman" w:eastAsia="Times New Roman" w:hAnsi="Times New Roman" w:cs="Times New Roman"/>
          <w:color w:val="000000"/>
          <w:sz w:val="26"/>
          <w:szCs w:val="26"/>
          <w:lang w:eastAsia="ru-RU"/>
        </w:rPr>
        <w:t> и международный стандартный книжный номер (</w:t>
      </w:r>
      <w:r w:rsidRPr="00D67188">
        <w:rPr>
          <w:rFonts w:ascii="Times New Roman" w:eastAsia="Times New Roman" w:hAnsi="Times New Roman" w:cs="Times New Roman"/>
          <w:color w:val="000000"/>
          <w:sz w:val="26"/>
          <w:szCs w:val="26"/>
          <w:lang w:val="en-US" w:eastAsia="ru-RU"/>
        </w:rPr>
        <w:t>ISBN</w:t>
      </w:r>
      <w:r w:rsidRPr="00D67188">
        <w:rPr>
          <w:rFonts w:ascii="Times New Roman" w:eastAsia="Times New Roman" w:hAnsi="Times New Roman" w:cs="Times New Roman"/>
          <w:color w:val="000000"/>
          <w:sz w:val="26"/>
          <w:szCs w:val="26"/>
          <w:lang w:eastAsia="ru-RU"/>
        </w:rPr>
        <w:t>). Материалы конференции будут разосланы по основным библиотекам России.</w:t>
      </w:r>
    </w:p>
    <w:p w:rsidR="00D67188" w:rsidRPr="00D67188" w:rsidRDefault="00D67188" w:rsidP="00D67188">
      <w:pPr>
        <w:spacing w:after="135"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Для участия в конференции</w:t>
      </w:r>
      <w:r w:rsidRPr="00D67188">
        <w:rPr>
          <w:rFonts w:ascii="Times New Roman" w:eastAsia="Times New Roman" w:hAnsi="Times New Roman" w:cs="Times New Roman"/>
          <w:color w:val="000000"/>
          <w:sz w:val="26"/>
          <w:szCs w:val="26"/>
          <w:lang w:eastAsia="ru-RU"/>
        </w:rPr>
        <w:t> необходимо </w:t>
      </w:r>
      <w:r w:rsidRPr="00D67188">
        <w:rPr>
          <w:rFonts w:ascii="Times New Roman" w:eastAsia="Times New Roman" w:hAnsi="Times New Roman" w:cs="Times New Roman"/>
          <w:b/>
          <w:bCs/>
          <w:color w:val="000000"/>
          <w:sz w:val="26"/>
          <w:szCs w:val="26"/>
          <w:lang w:eastAsia="ru-RU"/>
        </w:rPr>
        <w:t>до 20 апреля 2019 г.</w:t>
      </w:r>
      <w:r w:rsidRPr="00D67188">
        <w:rPr>
          <w:rFonts w:ascii="Times New Roman" w:eastAsia="Times New Roman" w:hAnsi="Times New Roman" w:cs="Times New Roman"/>
          <w:color w:val="000000"/>
          <w:sz w:val="26"/>
          <w:szCs w:val="26"/>
          <w:lang w:eastAsia="ru-RU"/>
        </w:rPr>
        <w:t> представить в оргкомитет:</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1)</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заявку на участие в конференции на каждого участника отдельно (форма в приложении к письму)</w:t>
      </w:r>
      <w:r w:rsidRPr="00D67188">
        <w:rPr>
          <w:rFonts w:ascii="Times New Roman" w:eastAsia="Times New Roman" w:hAnsi="Times New Roman" w:cs="Times New Roman"/>
          <w:b/>
          <w:bCs/>
          <w:color w:val="000000"/>
          <w:sz w:val="26"/>
          <w:szCs w:val="26"/>
          <w:lang w:eastAsia="ru-RU"/>
        </w:rPr>
        <w:t>;</w:t>
      </w:r>
    </w:p>
    <w:p w:rsidR="00D67188" w:rsidRPr="00D67188" w:rsidRDefault="00D67188" w:rsidP="00D67188">
      <w:pPr>
        <w:spacing w:after="5"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2)</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текст научной статьи, оформленный по требованиям (при условии публикации статьи).</w:t>
      </w:r>
    </w:p>
    <w:p w:rsidR="00D67188" w:rsidRPr="00D67188" w:rsidRDefault="00D67188" w:rsidP="00D67188">
      <w:pPr>
        <w:spacing w:after="46"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 </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Все необходимые материалы отправлять в оргкомитет по электронной почте </w:t>
      </w:r>
      <w:r w:rsidRPr="00D67188">
        <w:rPr>
          <w:rFonts w:ascii="Times New Roman" w:eastAsia="Times New Roman" w:hAnsi="Times New Roman" w:cs="Times New Roman"/>
          <w:b/>
          <w:bCs/>
          <w:color w:val="0000FF"/>
          <w:sz w:val="26"/>
          <w:szCs w:val="26"/>
          <w:u w:val="single"/>
          <w:lang w:val="en-US" w:eastAsia="ru-RU"/>
        </w:rPr>
        <w:t>pi</w:t>
      </w:r>
      <w:r w:rsidRPr="00D67188">
        <w:rPr>
          <w:rFonts w:ascii="Times New Roman" w:eastAsia="Times New Roman" w:hAnsi="Times New Roman" w:cs="Times New Roman"/>
          <w:b/>
          <w:bCs/>
          <w:color w:val="0000FF"/>
          <w:sz w:val="26"/>
          <w:szCs w:val="26"/>
          <w:u w:val="single"/>
          <w:lang w:eastAsia="ru-RU"/>
        </w:rPr>
        <w:t>.</w:t>
      </w:r>
      <w:r w:rsidRPr="00D67188">
        <w:rPr>
          <w:rFonts w:ascii="Times New Roman" w:eastAsia="Times New Roman" w:hAnsi="Times New Roman" w:cs="Times New Roman"/>
          <w:b/>
          <w:bCs/>
          <w:color w:val="0000FF"/>
          <w:sz w:val="26"/>
          <w:szCs w:val="26"/>
          <w:u w:val="single"/>
          <w:lang w:val="en-US" w:eastAsia="ru-RU"/>
        </w:rPr>
        <w:t>igu</w:t>
      </w:r>
      <w:r w:rsidRPr="00D67188">
        <w:rPr>
          <w:rFonts w:ascii="Times New Roman" w:eastAsia="Times New Roman" w:hAnsi="Times New Roman" w:cs="Times New Roman"/>
          <w:b/>
          <w:bCs/>
          <w:color w:val="0000FF"/>
          <w:sz w:val="26"/>
          <w:szCs w:val="26"/>
          <w:u w:val="single"/>
          <w:lang w:eastAsia="ru-RU"/>
        </w:rPr>
        <w:t>@</w:t>
      </w:r>
      <w:r w:rsidRPr="00D67188">
        <w:rPr>
          <w:rFonts w:ascii="Times New Roman" w:eastAsia="Times New Roman" w:hAnsi="Times New Roman" w:cs="Times New Roman"/>
          <w:b/>
          <w:bCs/>
          <w:color w:val="0000FF"/>
          <w:sz w:val="26"/>
          <w:szCs w:val="26"/>
          <w:u w:val="single"/>
          <w:lang w:val="en-US" w:eastAsia="ru-RU"/>
        </w:rPr>
        <w:t>yandex</w:t>
      </w:r>
      <w:r w:rsidRPr="00D67188">
        <w:rPr>
          <w:rFonts w:ascii="Times New Roman" w:eastAsia="Times New Roman" w:hAnsi="Times New Roman" w:cs="Times New Roman"/>
          <w:b/>
          <w:bCs/>
          <w:color w:val="0000FF"/>
          <w:sz w:val="26"/>
          <w:szCs w:val="26"/>
          <w:u w:val="single"/>
          <w:lang w:eastAsia="ru-RU"/>
        </w:rPr>
        <w:t>.</w:t>
      </w:r>
      <w:r w:rsidRPr="00D67188">
        <w:rPr>
          <w:rFonts w:ascii="Times New Roman" w:eastAsia="Times New Roman" w:hAnsi="Times New Roman" w:cs="Times New Roman"/>
          <w:b/>
          <w:bCs/>
          <w:color w:val="0000FF"/>
          <w:sz w:val="26"/>
          <w:szCs w:val="26"/>
          <w:u w:val="single"/>
          <w:lang w:val="en-US" w:eastAsia="ru-RU"/>
        </w:rPr>
        <w:t>ru</w:t>
      </w:r>
      <w:r w:rsidRPr="00D67188">
        <w:rPr>
          <w:rFonts w:ascii="Times New Roman" w:eastAsia="Times New Roman" w:hAnsi="Times New Roman" w:cs="Times New Roman"/>
          <w:color w:val="000000"/>
          <w:sz w:val="26"/>
          <w:szCs w:val="26"/>
          <w:lang w:val="en-US" w:eastAsia="ru-RU"/>
        </w:rPr>
        <w:t> </w:t>
      </w:r>
      <w:r w:rsidRPr="00D67188">
        <w:rPr>
          <w:rFonts w:ascii="Times New Roman" w:eastAsia="Times New Roman" w:hAnsi="Times New Roman" w:cs="Times New Roman"/>
          <w:color w:val="000000"/>
          <w:sz w:val="26"/>
          <w:szCs w:val="26"/>
          <w:lang w:eastAsia="ru-RU"/>
        </w:rPr>
        <w:t>в двух файлах: заявка и статья в текстовом формате с именами файлов «Фамилия_И.О._Заявка» и Фамилия_И.О._Статья».</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При получении материалов Оргкомитет в течение 3 рабочих дней отправляет на адрес автора письмо с подтверждением их получения. Участники, не получившие подтверждения, должны продублировать материалы либо связаться с Оргкомитетом по телефону.</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Сборник материалов конференции будет выслан участникам в течение месяца со дня её проведения.</w:t>
      </w:r>
    </w:p>
    <w:p w:rsidR="00D67188" w:rsidRPr="00D67188" w:rsidRDefault="00D67188" w:rsidP="00D67188">
      <w:pPr>
        <w:spacing w:after="168" w:line="257" w:lineRule="atLeast"/>
        <w:ind w:left="180" w:right="16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 </w:t>
      </w:r>
    </w:p>
    <w:p w:rsidR="00D67188" w:rsidRPr="00D67188" w:rsidRDefault="00D67188" w:rsidP="00D67188">
      <w:pPr>
        <w:spacing w:after="77"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Требования к оформлению материалов для публикации</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Объем статьи – от 4 до 10 страниц текста на листах формата А4, межстрочный интервал - одинарный, формат текста – </w:t>
      </w:r>
      <w:r w:rsidRPr="00D67188">
        <w:rPr>
          <w:rFonts w:ascii="Times New Roman" w:eastAsia="Times New Roman" w:hAnsi="Times New Roman" w:cs="Times New Roman"/>
          <w:color w:val="000000"/>
          <w:sz w:val="26"/>
          <w:szCs w:val="26"/>
          <w:lang w:val="en-US" w:eastAsia="ru-RU"/>
        </w:rPr>
        <w:t>Microsoft Word</w:t>
      </w:r>
      <w:r w:rsidRPr="00D67188">
        <w:rPr>
          <w:rFonts w:ascii="Times New Roman" w:eastAsia="Times New Roman" w:hAnsi="Times New Roman" w:cs="Times New Roman"/>
          <w:color w:val="000000"/>
          <w:sz w:val="26"/>
          <w:szCs w:val="26"/>
          <w:lang w:eastAsia="ru-RU"/>
        </w:rPr>
        <w:t>, *.</w:t>
      </w:r>
      <w:r w:rsidRPr="00D67188">
        <w:rPr>
          <w:rFonts w:ascii="Times New Roman" w:eastAsia="Times New Roman" w:hAnsi="Times New Roman" w:cs="Times New Roman"/>
          <w:color w:val="000000"/>
          <w:sz w:val="26"/>
          <w:szCs w:val="26"/>
          <w:lang w:val="en-US" w:eastAsia="ru-RU"/>
        </w:rPr>
        <w:t>doc</w:t>
      </w:r>
      <w:r w:rsidRPr="00D67188">
        <w:rPr>
          <w:rFonts w:ascii="Times New Roman" w:eastAsia="Times New Roman" w:hAnsi="Times New Roman" w:cs="Times New Roman"/>
          <w:color w:val="000000"/>
          <w:sz w:val="26"/>
          <w:szCs w:val="26"/>
          <w:lang w:eastAsia="ru-RU"/>
        </w:rPr>
        <w:t>, тип шрифта - </w:t>
      </w:r>
      <w:r w:rsidRPr="00D67188">
        <w:rPr>
          <w:rFonts w:ascii="Times New Roman" w:eastAsia="Times New Roman" w:hAnsi="Times New Roman" w:cs="Times New Roman"/>
          <w:color w:val="000000"/>
          <w:sz w:val="26"/>
          <w:szCs w:val="26"/>
          <w:lang w:val="en-US" w:eastAsia="ru-RU"/>
        </w:rPr>
        <w:t>Times New Roman</w:t>
      </w:r>
      <w:r w:rsidRPr="00D67188">
        <w:rPr>
          <w:rFonts w:ascii="Times New Roman" w:eastAsia="Times New Roman" w:hAnsi="Times New Roman" w:cs="Times New Roman"/>
          <w:color w:val="000000"/>
          <w:sz w:val="26"/>
          <w:szCs w:val="26"/>
          <w:lang w:eastAsia="ru-RU"/>
        </w:rPr>
        <w:t>, размер (кегль)</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14, поля со всех сторон 2 см, выравнивание по ширине, абзацный отступ 1,25 см, страницы не нумеруются, устанавливается автоматическая расстановка переносов.</w:t>
      </w:r>
    </w:p>
    <w:p w:rsidR="00D67188" w:rsidRPr="00D67188" w:rsidRDefault="00D67188" w:rsidP="00D67188">
      <w:pPr>
        <w:spacing w:after="77"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Материалы для публикации должны содержать </w:t>
      </w:r>
      <w:r w:rsidRPr="00D67188">
        <w:rPr>
          <w:rFonts w:ascii="Times New Roman" w:eastAsia="Times New Roman" w:hAnsi="Times New Roman" w:cs="Times New Roman"/>
          <w:b/>
          <w:bCs/>
          <w:color w:val="000000"/>
          <w:sz w:val="26"/>
          <w:szCs w:val="26"/>
          <w:lang w:eastAsia="ru-RU"/>
        </w:rPr>
        <w:t>разделы </w:t>
      </w:r>
      <w:r w:rsidRPr="00D67188">
        <w:rPr>
          <w:rFonts w:ascii="Times New Roman" w:eastAsia="Times New Roman" w:hAnsi="Times New Roman" w:cs="Times New Roman"/>
          <w:color w:val="000000"/>
          <w:sz w:val="26"/>
          <w:szCs w:val="26"/>
          <w:lang w:eastAsia="ru-RU"/>
        </w:rPr>
        <w:t>в следующем порядке:</w:t>
      </w:r>
    </w:p>
    <w:p w:rsidR="00D67188" w:rsidRPr="00D67188" w:rsidRDefault="00D67188" w:rsidP="00D67188">
      <w:pPr>
        <w:spacing w:after="0" w:line="324"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Блок 1</w:t>
      </w:r>
      <w:r w:rsidRPr="00D67188">
        <w:rPr>
          <w:rFonts w:ascii="Times New Roman" w:eastAsia="Times New Roman" w:hAnsi="Times New Roman" w:cs="Times New Roman"/>
          <w:color w:val="000000"/>
          <w:sz w:val="26"/>
          <w:szCs w:val="26"/>
          <w:lang w:eastAsia="ru-RU"/>
        </w:rPr>
        <w:t xml:space="preserve"> – на русском языке: УДК; инициалы и фамилия автора (-ов); должность; ученая степень; ученое звание; адресные данные организации автора, телефон организации; электронная почта автора; название статьи; аннотация (резюме); </w:t>
      </w:r>
      <w:r w:rsidRPr="00D67188">
        <w:rPr>
          <w:rFonts w:ascii="Times New Roman" w:eastAsia="Times New Roman" w:hAnsi="Times New Roman" w:cs="Times New Roman"/>
          <w:color w:val="000000"/>
          <w:sz w:val="26"/>
          <w:szCs w:val="26"/>
          <w:lang w:eastAsia="ru-RU"/>
        </w:rPr>
        <w:lastRenderedPageBreak/>
        <w:t>ключевые слова. </w:t>
      </w:r>
      <w:r w:rsidRPr="00D67188">
        <w:rPr>
          <w:rFonts w:ascii="Times New Roman" w:eastAsia="Times New Roman" w:hAnsi="Times New Roman" w:cs="Times New Roman"/>
          <w:b/>
          <w:bCs/>
          <w:color w:val="000000"/>
          <w:sz w:val="26"/>
          <w:szCs w:val="26"/>
          <w:lang w:eastAsia="ru-RU"/>
        </w:rPr>
        <w:t>Блок 2</w:t>
      </w:r>
      <w:r w:rsidRPr="00D67188">
        <w:rPr>
          <w:rFonts w:ascii="Times New Roman" w:eastAsia="Times New Roman" w:hAnsi="Times New Roman" w:cs="Times New Roman"/>
          <w:color w:val="000000"/>
          <w:sz w:val="26"/>
          <w:szCs w:val="26"/>
          <w:lang w:eastAsia="ru-RU"/>
        </w:rPr>
        <w:t> - информация Блока 1 в той же последовательности - на английском языке. </w:t>
      </w:r>
      <w:r w:rsidRPr="00D67188">
        <w:rPr>
          <w:rFonts w:ascii="Times New Roman" w:eastAsia="Times New Roman" w:hAnsi="Times New Roman" w:cs="Times New Roman"/>
          <w:b/>
          <w:bCs/>
          <w:color w:val="000000"/>
          <w:sz w:val="26"/>
          <w:szCs w:val="26"/>
          <w:lang w:eastAsia="ru-RU"/>
        </w:rPr>
        <w:t>Блок 3</w:t>
      </w:r>
      <w:r w:rsidRPr="00D67188">
        <w:rPr>
          <w:rFonts w:ascii="Times New Roman" w:eastAsia="Times New Roman" w:hAnsi="Times New Roman" w:cs="Times New Roman"/>
          <w:color w:val="000000"/>
          <w:sz w:val="26"/>
          <w:szCs w:val="26"/>
          <w:lang w:eastAsia="ru-RU"/>
        </w:rPr>
        <w:t> – полный текст статьи на русском языке. </w:t>
      </w:r>
      <w:r w:rsidRPr="00D67188">
        <w:rPr>
          <w:rFonts w:ascii="Times New Roman" w:eastAsia="Times New Roman" w:hAnsi="Times New Roman" w:cs="Times New Roman"/>
          <w:b/>
          <w:bCs/>
          <w:color w:val="000000"/>
          <w:sz w:val="26"/>
          <w:szCs w:val="26"/>
          <w:lang w:eastAsia="ru-RU"/>
        </w:rPr>
        <w:t>Блок 4</w:t>
      </w:r>
      <w:r w:rsidRPr="00D67188">
        <w:rPr>
          <w:rFonts w:ascii="Times New Roman" w:eastAsia="Times New Roman" w:hAnsi="Times New Roman" w:cs="Times New Roman"/>
          <w:color w:val="000000"/>
          <w:sz w:val="26"/>
          <w:szCs w:val="26"/>
          <w:lang w:eastAsia="ru-RU"/>
        </w:rPr>
        <w:t> – библиографический список на русском языке (название “Библиографический список”).</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Рисунки и таблицы располагаются в тексте произвольным образом. Рисунки следует выполнять в формате *.</w:t>
      </w:r>
      <w:r w:rsidRPr="00D67188">
        <w:rPr>
          <w:rFonts w:ascii="Times New Roman" w:eastAsia="Times New Roman" w:hAnsi="Times New Roman" w:cs="Times New Roman"/>
          <w:color w:val="000000"/>
          <w:sz w:val="26"/>
          <w:szCs w:val="26"/>
          <w:lang w:val="en-US" w:eastAsia="ru-RU"/>
        </w:rPr>
        <w:t>jpg</w:t>
      </w:r>
      <w:r w:rsidRPr="00D67188">
        <w:rPr>
          <w:rFonts w:ascii="Times New Roman" w:eastAsia="Times New Roman" w:hAnsi="Times New Roman" w:cs="Times New Roman"/>
          <w:color w:val="000000"/>
          <w:sz w:val="26"/>
          <w:szCs w:val="26"/>
          <w:lang w:eastAsia="ru-RU"/>
        </w:rPr>
        <w:t>, *.</w:t>
      </w:r>
      <w:r w:rsidRPr="00D67188">
        <w:rPr>
          <w:rFonts w:ascii="Times New Roman" w:eastAsia="Times New Roman" w:hAnsi="Times New Roman" w:cs="Times New Roman"/>
          <w:color w:val="000000"/>
          <w:sz w:val="26"/>
          <w:szCs w:val="26"/>
          <w:lang w:val="en-US" w:eastAsia="ru-RU"/>
        </w:rPr>
        <w:t>bmp</w:t>
      </w:r>
      <w:r w:rsidRPr="00D67188">
        <w:rPr>
          <w:rFonts w:ascii="Times New Roman" w:eastAsia="Times New Roman" w:hAnsi="Times New Roman" w:cs="Times New Roman"/>
          <w:color w:val="000000"/>
          <w:sz w:val="26"/>
          <w:szCs w:val="26"/>
          <w:lang w:eastAsia="ru-RU"/>
        </w:rPr>
        <w:t> или в редакторе </w:t>
      </w:r>
      <w:r w:rsidRPr="00D67188">
        <w:rPr>
          <w:rFonts w:ascii="Times New Roman" w:eastAsia="Times New Roman" w:hAnsi="Times New Roman" w:cs="Times New Roman"/>
          <w:color w:val="000000"/>
          <w:sz w:val="26"/>
          <w:szCs w:val="26"/>
          <w:lang w:val="en-US" w:eastAsia="ru-RU"/>
        </w:rPr>
        <w:t>MS Word</w:t>
      </w:r>
      <w:r w:rsidRPr="00D67188">
        <w:rPr>
          <w:rFonts w:ascii="Times New Roman" w:eastAsia="Times New Roman" w:hAnsi="Times New Roman" w:cs="Times New Roman"/>
          <w:color w:val="000000"/>
          <w:sz w:val="26"/>
          <w:szCs w:val="26"/>
          <w:lang w:eastAsia="ru-RU"/>
        </w:rPr>
        <w:t>. Рисунки должны быть вставлены в текст и быть четкими, черно-белыми. Таблицы и рисунки с поворотом листа не допускаются. Название и номера рисунков указываются под рисунками, названия и номера таблиц – над таблицами.</w:t>
      </w:r>
    </w:p>
    <w:p w:rsidR="00D67188" w:rsidRPr="00D67188" w:rsidRDefault="00D67188" w:rsidP="00D67188">
      <w:pPr>
        <w:spacing w:after="0"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Ссылки на литературу указываются номерами в квадратных скобках, например: [1, с. 108].</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Библиографический список приводится по алфавиту после текста, размер шрифта 12, оформляется в соответствии с ГОСТ Р 7.0.5-2008.</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Материалы, не соответствующие тематике и научному уровню конференции, а также присланные позже установленного срока, не рассматриваются. Оригинальность текста для публикации должна составлять не менее 75%.</w:t>
      </w:r>
    </w:p>
    <w:p w:rsidR="00D67188" w:rsidRPr="00D67188" w:rsidRDefault="00D67188" w:rsidP="00D67188">
      <w:pPr>
        <w:spacing w:after="66"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 </w:t>
      </w:r>
    </w:p>
    <w:p w:rsidR="00D67188" w:rsidRPr="00D67188" w:rsidRDefault="00D67188" w:rsidP="00D67188">
      <w:pPr>
        <w:spacing w:after="71" w:line="259" w:lineRule="atLeast"/>
        <w:ind w:left="180" w:right="16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val="en-US" w:eastAsia="ru-RU"/>
        </w:rPr>
        <w:t>Алгоритм оформления статьи</w:t>
      </w:r>
    </w:p>
    <w:p w:rsidR="00D67188" w:rsidRPr="00D67188" w:rsidRDefault="00D67188" w:rsidP="00D67188">
      <w:pPr>
        <w:spacing w:after="24" w:line="286"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1.</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В первой строчке печатается УДК</w:t>
      </w:r>
      <w:r w:rsidRPr="00D67188">
        <w:rPr>
          <w:rFonts w:ascii="Times New Roman" w:eastAsia="Times New Roman" w:hAnsi="Times New Roman" w:cs="Times New Roman"/>
          <w:b/>
          <w:bCs/>
          <w:i/>
          <w:iCs/>
          <w:color w:val="000000"/>
          <w:sz w:val="26"/>
          <w:szCs w:val="26"/>
          <w:lang w:eastAsia="ru-RU"/>
        </w:rPr>
        <w:t> </w:t>
      </w:r>
      <w:r w:rsidRPr="00D67188">
        <w:rPr>
          <w:rFonts w:ascii="Times New Roman" w:eastAsia="Times New Roman" w:hAnsi="Times New Roman" w:cs="Times New Roman"/>
          <w:color w:val="000000"/>
          <w:sz w:val="26"/>
          <w:szCs w:val="26"/>
          <w:lang w:eastAsia="ru-RU"/>
        </w:rPr>
        <w:t>(без УДК статья не принимается к печати). УДК печатается 14 полужирным шрифтом с выравниванием по левому краю, без отступа. Код УДК (Универсальная   десятичная   классификация)       можно            найти на        сайте </w:t>
      </w:r>
      <w:hyperlink r:id="rId5" w:history="1">
        <w:r w:rsidRPr="00D67188">
          <w:rPr>
            <w:rFonts w:ascii="Times New Roman" w:eastAsia="Times New Roman" w:hAnsi="Times New Roman" w:cs="Times New Roman"/>
            <w:color w:val="000000"/>
            <w:sz w:val="26"/>
            <w:szCs w:val="26"/>
            <w:u w:val="single"/>
            <w:lang w:val="en-US" w:eastAsia="ru-RU"/>
          </w:rPr>
          <w:t>http</w:t>
        </w:r>
        <w:r w:rsidRPr="00D67188">
          <w:rPr>
            <w:rFonts w:ascii="Times New Roman" w:eastAsia="Times New Roman" w:hAnsi="Times New Roman" w:cs="Times New Roman"/>
            <w:color w:val="000000"/>
            <w:sz w:val="26"/>
            <w:szCs w:val="26"/>
            <w:u w:val="single"/>
            <w:lang w:eastAsia="ru-RU"/>
          </w:rPr>
          <w:t>://</w:t>
        </w:r>
        <w:r w:rsidRPr="00D67188">
          <w:rPr>
            <w:rFonts w:ascii="Times New Roman" w:eastAsia="Times New Roman" w:hAnsi="Times New Roman" w:cs="Times New Roman"/>
            <w:color w:val="000000"/>
            <w:sz w:val="26"/>
            <w:szCs w:val="26"/>
            <w:u w:val="single"/>
            <w:lang w:val="en-US" w:eastAsia="ru-RU"/>
          </w:rPr>
          <w:t>teacode</w:t>
        </w:r>
        <w:r w:rsidRPr="00D67188">
          <w:rPr>
            <w:rFonts w:ascii="Times New Roman" w:eastAsia="Times New Roman" w:hAnsi="Times New Roman" w:cs="Times New Roman"/>
            <w:color w:val="000000"/>
            <w:sz w:val="26"/>
            <w:szCs w:val="26"/>
            <w:u w:val="single"/>
            <w:lang w:eastAsia="ru-RU"/>
          </w:rPr>
          <w:t>.</w:t>
        </w:r>
        <w:r w:rsidRPr="00D67188">
          <w:rPr>
            <w:rFonts w:ascii="Times New Roman" w:eastAsia="Times New Roman" w:hAnsi="Times New Roman" w:cs="Times New Roman"/>
            <w:color w:val="000000"/>
            <w:sz w:val="26"/>
            <w:szCs w:val="26"/>
            <w:u w:val="single"/>
            <w:lang w:val="en-US" w:eastAsia="ru-RU"/>
          </w:rPr>
          <w:t>com</w:t>
        </w:r>
        <w:r w:rsidRPr="00D67188">
          <w:rPr>
            <w:rFonts w:ascii="Times New Roman" w:eastAsia="Times New Roman" w:hAnsi="Times New Roman" w:cs="Times New Roman"/>
            <w:color w:val="000000"/>
            <w:sz w:val="26"/>
            <w:szCs w:val="26"/>
            <w:u w:val="single"/>
            <w:lang w:eastAsia="ru-RU"/>
          </w:rPr>
          <w:t>/</w:t>
        </w:r>
        <w:r w:rsidRPr="00D67188">
          <w:rPr>
            <w:rFonts w:ascii="Times New Roman" w:eastAsia="Times New Roman" w:hAnsi="Times New Roman" w:cs="Times New Roman"/>
            <w:color w:val="000000"/>
            <w:sz w:val="26"/>
            <w:szCs w:val="26"/>
            <w:u w:val="single"/>
            <w:lang w:val="en-US" w:eastAsia="ru-RU"/>
          </w:rPr>
          <w:t>online</w:t>
        </w:r>
        <w:r w:rsidRPr="00D67188">
          <w:rPr>
            <w:rFonts w:ascii="Times New Roman" w:eastAsia="Times New Roman" w:hAnsi="Times New Roman" w:cs="Times New Roman"/>
            <w:color w:val="000000"/>
            <w:sz w:val="26"/>
            <w:szCs w:val="26"/>
            <w:u w:val="single"/>
            <w:lang w:eastAsia="ru-RU"/>
          </w:rPr>
          <w:t>/</w:t>
        </w:r>
        <w:r w:rsidRPr="00D67188">
          <w:rPr>
            <w:rFonts w:ascii="Times New Roman" w:eastAsia="Times New Roman" w:hAnsi="Times New Roman" w:cs="Times New Roman"/>
            <w:color w:val="000000"/>
            <w:sz w:val="26"/>
            <w:szCs w:val="26"/>
            <w:u w:val="single"/>
            <w:lang w:val="en-US" w:eastAsia="ru-RU"/>
          </w:rPr>
          <w:t>udc</w:t>
        </w:r>
      </w:hyperlink>
    </w:p>
    <w:p w:rsidR="00D67188" w:rsidRPr="00D67188" w:rsidRDefault="00D67188" w:rsidP="00D67188">
      <w:pPr>
        <w:spacing w:after="65" w:line="264"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2.</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С новой строки – Имя, Отчество, Фамилия автора на русском языке, 14 полужирным шрифтом с выравниванием по левому краю, без отступа; должность; ученая степень; ученое звание; адресные данные организации автора, телефон организации; электронная почта автора.</w:t>
      </w:r>
    </w:p>
    <w:p w:rsidR="00D67188" w:rsidRPr="00D67188" w:rsidRDefault="00D67188" w:rsidP="00D67188">
      <w:pPr>
        <w:spacing w:after="74"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i/>
          <w:iCs/>
          <w:color w:val="000000"/>
          <w:sz w:val="26"/>
          <w:szCs w:val="26"/>
          <w:lang w:eastAsia="ru-RU"/>
        </w:rPr>
        <w:t>Если статья написана несколькими авторами, пункт 2 повторяется для каждого автора.</w:t>
      </w:r>
    </w:p>
    <w:p w:rsidR="00D67188" w:rsidRPr="00D67188" w:rsidRDefault="00D67188" w:rsidP="00D67188">
      <w:pPr>
        <w:spacing w:after="80"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3.</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С новой строки – данные пункта 2 повторить на английском языке.</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4.</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С новой строки – название статьи на русском языке, заглавными буквами, 14 полужирным шрифтом с выравниванием по левому краю, без отступа.</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5.</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С новой строки – аннотация статьи на русском языке, размер шрифта 12, выравнивание по ширине, отступ первой строки 1,25 см. Объем аннотации не более 2000 знаков. Аннотация должна отражать суть статьи и обозначать актуальность, научную новизну проблемы, а так же основные задачи и выводы автора. </w:t>
      </w:r>
      <w:r w:rsidRPr="00D67188">
        <w:rPr>
          <w:rFonts w:ascii="Times New Roman" w:eastAsia="Times New Roman" w:hAnsi="Times New Roman" w:cs="Times New Roman"/>
          <w:i/>
          <w:iCs/>
          <w:color w:val="000000"/>
          <w:sz w:val="26"/>
          <w:szCs w:val="26"/>
          <w:lang w:eastAsia="ru-RU"/>
        </w:rPr>
        <w:t>Слово «аннотация» писать не следует, название статьи в аннотации не повторять.</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6.</w:t>
      </w:r>
      <w:r w:rsidRPr="00D67188">
        <w:rPr>
          <w:rFonts w:ascii="Times New Roman" w:eastAsia="Times New Roman" w:hAnsi="Times New Roman" w:cs="Times New Roman"/>
          <w:color w:val="000000"/>
          <w:sz w:val="14"/>
          <w:szCs w:val="14"/>
          <w:lang w:val="en-US" w:eastAsia="ru-RU"/>
        </w:rPr>
        <w:t>            </w:t>
      </w:r>
      <w:r w:rsidRPr="00D67188">
        <w:rPr>
          <w:rFonts w:ascii="Times New Roman" w:eastAsia="Times New Roman" w:hAnsi="Times New Roman" w:cs="Times New Roman"/>
          <w:color w:val="000000"/>
          <w:sz w:val="26"/>
          <w:szCs w:val="26"/>
          <w:lang w:eastAsia="ru-RU"/>
        </w:rPr>
        <w:t>С новой строки – ключевые слова на русском языке, размер шрифта 12, выравнивание по ширине страницы, отступ первой строки 1,25 см. Словосочетание «</w:t>
      </w:r>
      <w:r w:rsidRPr="00D67188">
        <w:rPr>
          <w:rFonts w:ascii="Times New Roman" w:eastAsia="Times New Roman" w:hAnsi="Times New Roman" w:cs="Times New Roman"/>
          <w:i/>
          <w:iCs/>
          <w:color w:val="000000"/>
          <w:sz w:val="26"/>
          <w:szCs w:val="26"/>
          <w:lang w:eastAsia="ru-RU"/>
        </w:rPr>
        <w:t>Ключевые слова</w:t>
      </w:r>
      <w:r w:rsidRPr="00D67188">
        <w:rPr>
          <w:rFonts w:ascii="Times New Roman" w:eastAsia="Times New Roman" w:hAnsi="Times New Roman" w:cs="Times New Roman"/>
          <w:color w:val="000000"/>
          <w:sz w:val="26"/>
          <w:szCs w:val="26"/>
          <w:lang w:eastAsia="ru-RU"/>
        </w:rPr>
        <w:t>» пишется в начале строки полужирным курсивом. Далее перечисляются основные понятия и словосочетания, по которым определяется предметная область знания. Между ключевыми словами и словосочетаниями ставится точка с запятой.</w:t>
      </w:r>
    </w:p>
    <w:p w:rsidR="00D67188" w:rsidRPr="00D67188" w:rsidRDefault="00D67188" w:rsidP="00D67188">
      <w:pPr>
        <w:spacing w:after="56"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7.</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С новой строки – пункты 4-6 на английском языке.</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lastRenderedPageBreak/>
        <w:t>8.</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С новой строки – основной текст статьи. </w:t>
      </w:r>
      <w:r w:rsidRPr="00D67188">
        <w:rPr>
          <w:rFonts w:ascii="Times New Roman" w:eastAsia="Times New Roman" w:hAnsi="Times New Roman" w:cs="Times New Roman"/>
          <w:i/>
          <w:iCs/>
          <w:color w:val="000000"/>
          <w:sz w:val="26"/>
          <w:szCs w:val="26"/>
          <w:lang w:eastAsia="ru-RU"/>
        </w:rPr>
        <w:t>Шрифт</w:t>
      </w:r>
      <w:r w:rsidRPr="00D67188">
        <w:rPr>
          <w:rFonts w:ascii="Times New Roman" w:eastAsia="Times New Roman" w:hAnsi="Times New Roman" w:cs="Times New Roman"/>
          <w:color w:val="000000"/>
          <w:sz w:val="26"/>
          <w:szCs w:val="26"/>
          <w:lang w:eastAsia="ru-RU"/>
        </w:rPr>
        <w:t> – </w:t>
      </w:r>
      <w:r w:rsidRPr="00D67188">
        <w:rPr>
          <w:rFonts w:ascii="Times New Roman" w:eastAsia="Times New Roman" w:hAnsi="Times New Roman" w:cs="Times New Roman"/>
          <w:color w:val="000000"/>
          <w:sz w:val="26"/>
          <w:szCs w:val="26"/>
          <w:lang w:val="en-US" w:eastAsia="ru-RU"/>
        </w:rPr>
        <w:t>Times New Roman</w:t>
      </w:r>
      <w:r w:rsidRPr="00D67188">
        <w:rPr>
          <w:rFonts w:ascii="Times New Roman" w:eastAsia="Times New Roman" w:hAnsi="Times New Roman" w:cs="Times New Roman"/>
          <w:color w:val="000000"/>
          <w:sz w:val="26"/>
          <w:szCs w:val="26"/>
          <w:lang w:eastAsia="ru-RU"/>
        </w:rPr>
        <w:t>, размер шрифта – 14, межстрочный интервал - одинарный, абзацный отступ – 1,25 см, выравнивание основного текста – по ширине поля.</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9.</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Библиографический список на русском языке, выравнивание заголовка «Библиографический список» по левому краю, без отступа. Список оформляется согласно ГОСТ Р 7.0.5–2008, размер шрифта 12, выравнивание основного текста по ширине. Библиографический список формируется из упоминаемых в тексте источников и выставляется в алфавитном порядке (см. образец).</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10.</w:t>
      </w:r>
      <w:r w:rsidRPr="00D67188">
        <w:rPr>
          <w:rFonts w:ascii="Times New Roman" w:eastAsia="Times New Roman" w:hAnsi="Times New Roman" w:cs="Times New Roman"/>
          <w:color w:val="000000"/>
          <w:sz w:val="14"/>
          <w:szCs w:val="14"/>
          <w:lang w:eastAsia="ru-RU"/>
        </w:rPr>
        <w:t>        </w:t>
      </w:r>
      <w:r w:rsidRPr="00D67188">
        <w:rPr>
          <w:rFonts w:ascii="Times New Roman" w:eastAsia="Times New Roman" w:hAnsi="Times New Roman" w:cs="Times New Roman"/>
          <w:color w:val="000000"/>
          <w:sz w:val="26"/>
          <w:szCs w:val="26"/>
          <w:lang w:eastAsia="ru-RU"/>
        </w:rPr>
        <w:t> </w:t>
      </w:r>
    </w:p>
    <w:p w:rsidR="00D67188" w:rsidRPr="00D67188" w:rsidRDefault="00D67188" w:rsidP="00D67188">
      <w:pPr>
        <w:spacing w:after="197" w:line="259" w:lineRule="atLeast"/>
        <w:ind w:left="180" w:right="16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Адрес оргкомитета</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664011, г. Иркутск, ул. Нижняя Набережная, 6, Педагогический институт Иркутского государственного университета, кафедра психологии и педагогики дошкольного образования. Тел. (3952) 24-04-81.</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Председатель организационного комитета – Семиров Александр Владимирович,</w:t>
      </w:r>
      <w:r w:rsidRPr="00D67188">
        <w:rPr>
          <w:rFonts w:ascii="Times New Roman" w:eastAsia="Times New Roman" w:hAnsi="Times New Roman" w:cs="Times New Roman"/>
          <w:b/>
          <w:bCs/>
          <w:color w:val="000000"/>
          <w:sz w:val="26"/>
          <w:szCs w:val="26"/>
          <w:lang w:eastAsia="ru-RU"/>
        </w:rPr>
        <w:t> </w:t>
      </w:r>
      <w:r w:rsidRPr="00D67188">
        <w:rPr>
          <w:rFonts w:ascii="Times New Roman" w:eastAsia="Times New Roman" w:hAnsi="Times New Roman" w:cs="Times New Roman"/>
          <w:color w:val="000000"/>
          <w:sz w:val="26"/>
          <w:szCs w:val="26"/>
          <w:lang w:eastAsia="ru-RU"/>
        </w:rPr>
        <w:t>доктор физико-математических наук, профессор, директор Педагогического института Иркутского государственного университета, телефон: (3952) 24-10-97.</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Координаторы конференции: Зайцева Ольга Юрьевна (моб.телефон: 8-914-95-53-899), Удова Ольга Владимировна (моб.тел. 8-908-66-60-545).</w:t>
      </w:r>
    </w:p>
    <w:p w:rsidR="00D67188" w:rsidRPr="00D67188" w:rsidRDefault="00D67188" w:rsidP="00D67188">
      <w:pPr>
        <w:spacing w:after="99"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 </w:t>
      </w:r>
    </w:p>
    <w:p w:rsidR="00D67188" w:rsidRPr="00D67188" w:rsidRDefault="00D67188" w:rsidP="00D67188">
      <w:pPr>
        <w:spacing w:after="0" w:line="257" w:lineRule="atLeast"/>
        <w:ind w:left="180" w:right="16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ОБРАЗЕЦ ОФОРМЛЕНИЯ МАТЕРИАЛОВ СТАТЬИ</w:t>
      </w:r>
    </w:p>
    <w:p w:rsidR="00D67188" w:rsidRPr="00D67188" w:rsidRDefault="00D67188" w:rsidP="00D67188">
      <w:pPr>
        <w:spacing w:after="172" w:line="257" w:lineRule="atLeast"/>
        <w:ind w:left="180" w:right="165"/>
        <w:jc w:val="right"/>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 </w:t>
      </w:r>
    </w:p>
    <w:p w:rsidR="00D67188" w:rsidRPr="00D67188" w:rsidRDefault="00D67188" w:rsidP="00D67188">
      <w:pPr>
        <w:spacing w:after="0"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УДК 378</w:t>
      </w:r>
    </w:p>
    <w:p w:rsidR="00D67188" w:rsidRPr="00D67188" w:rsidRDefault="00D67188" w:rsidP="00D67188">
      <w:pPr>
        <w:spacing w:after="69"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 </w:t>
      </w:r>
    </w:p>
    <w:p w:rsidR="00D67188" w:rsidRPr="00D67188" w:rsidRDefault="00D67188" w:rsidP="00D67188">
      <w:pPr>
        <w:spacing w:after="0" w:line="240" w:lineRule="auto"/>
        <w:ind w:left="180" w:right="165"/>
        <w:outlineLvl w:val="2"/>
        <w:rPr>
          <w:rFonts w:ascii="Times New Roman" w:eastAsia="Times New Roman" w:hAnsi="Times New Roman" w:cs="Times New Roman"/>
          <w:b/>
          <w:bCs/>
          <w:color w:val="000000"/>
          <w:sz w:val="27"/>
          <w:szCs w:val="27"/>
          <w:lang w:eastAsia="ru-RU"/>
        </w:rPr>
      </w:pPr>
      <w:r w:rsidRPr="00D67188">
        <w:rPr>
          <w:rFonts w:ascii="Times New Roman" w:eastAsia="Times New Roman" w:hAnsi="Times New Roman" w:cs="Times New Roman"/>
          <w:b/>
          <w:bCs/>
          <w:color w:val="000000"/>
          <w:sz w:val="26"/>
          <w:szCs w:val="26"/>
          <w:lang w:eastAsia="ru-RU"/>
        </w:rPr>
        <w:t>Н.Н. Петрова</w:t>
      </w:r>
    </w:p>
    <w:p w:rsidR="00D67188" w:rsidRPr="00D67188" w:rsidRDefault="00D67188" w:rsidP="00D67188">
      <w:pPr>
        <w:spacing w:after="1" w:line="257" w:lineRule="atLeast"/>
        <w:ind w:left="180" w:right="165"/>
        <w:rPr>
          <w:rFonts w:ascii="Times New Roman" w:eastAsia="Times New Roman" w:hAnsi="Times New Roman" w:cs="Times New Roman"/>
          <w:color w:val="000000"/>
          <w:sz w:val="27"/>
          <w:szCs w:val="27"/>
          <w:lang w:val="en-US" w:eastAsia="ru-RU"/>
        </w:rPr>
      </w:pPr>
      <w:r w:rsidRPr="00D67188">
        <w:rPr>
          <w:rFonts w:ascii="Times New Roman" w:eastAsia="Times New Roman" w:hAnsi="Times New Roman" w:cs="Times New Roman"/>
          <w:color w:val="000000"/>
          <w:sz w:val="26"/>
          <w:szCs w:val="26"/>
          <w:lang w:eastAsia="ru-RU"/>
        </w:rPr>
        <w:t>Педагогический институт Иркутского государственного университета, доцент кафедры социальной педагогики и психологии, канд.пед.наук, доцент (664011, г. Иркутск, ул. </w:t>
      </w:r>
      <w:r w:rsidRPr="00D67188">
        <w:rPr>
          <w:rFonts w:ascii="Times New Roman" w:eastAsia="Times New Roman" w:hAnsi="Times New Roman" w:cs="Times New Roman"/>
          <w:color w:val="000000"/>
          <w:sz w:val="26"/>
          <w:szCs w:val="26"/>
          <w:lang w:val="en-US" w:eastAsia="ru-RU"/>
        </w:rPr>
        <w:t>Нижняя Набережная, д.6; тел.: (3952) 20-07-39; npva@gmail.com)</w:t>
      </w:r>
    </w:p>
    <w:p w:rsidR="00D67188" w:rsidRPr="00D67188" w:rsidRDefault="00D67188" w:rsidP="00D67188">
      <w:pPr>
        <w:spacing w:after="0" w:line="257" w:lineRule="atLeast"/>
        <w:ind w:left="180" w:right="165"/>
        <w:rPr>
          <w:rFonts w:ascii="Times New Roman" w:eastAsia="Times New Roman" w:hAnsi="Times New Roman" w:cs="Times New Roman"/>
          <w:color w:val="000000"/>
          <w:sz w:val="27"/>
          <w:szCs w:val="27"/>
          <w:lang w:val="en-US" w:eastAsia="ru-RU"/>
        </w:rPr>
      </w:pPr>
      <w:r w:rsidRPr="00D67188">
        <w:rPr>
          <w:rFonts w:ascii="Times New Roman" w:eastAsia="Times New Roman" w:hAnsi="Times New Roman" w:cs="Times New Roman"/>
          <w:b/>
          <w:bCs/>
          <w:color w:val="000000"/>
          <w:sz w:val="26"/>
          <w:szCs w:val="26"/>
          <w:lang w:val="en-US" w:eastAsia="ru-RU"/>
        </w:rPr>
        <w:t> </w:t>
      </w:r>
    </w:p>
    <w:p w:rsidR="00D67188" w:rsidRPr="00D67188" w:rsidRDefault="00D67188" w:rsidP="00D67188">
      <w:pPr>
        <w:spacing w:after="0" w:line="240" w:lineRule="auto"/>
        <w:ind w:left="180" w:right="165"/>
        <w:outlineLvl w:val="2"/>
        <w:rPr>
          <w:rFonts w:ascii="Times New Roman" w:eastAsia="Times New Roman" w:hAnsi="Times New Roman" w:cs="Times New Roman"/>
          <w:b/>
          <w:bCs/>
          <w:color w:val="000000"/>
          <w:sz w:val="27"/>
          <w:szCs w:val="27"/>
          <w:lang w:val="en-US" w:eastAsia="ru-RU"/>
        </w:rPr>
      </w:pPr>
      <w:r w:rsidRPr="00D67188">
        <w:rPr>
          <w:rFonts w:ascii="Times New Roman" w:eastAsia="Times New Roman" w:hAnsi="Times New Roman" w:cs="Times New Roman"/>
          <w:b/>
          <w:bCs/>
          <w:color w:val="000000"/>
          <w:sz w:val="26"/>
          <w:szCs w:val="26"/>
          <w:lang w:val="en-US" w:eastAsia="ru-RU"/>
        </w:rPr>
        <w:t>N.N. Petrova</w:t>
      </w:r>
    </w:p>
    <w:p w:rsidR="00D67188" w:rsidRPr="00D67188" w:rsidRDefault="00D67188" w:rsidP="00D67188">
      <w:pPr>
        <w:spacing w:after="4" w:line="238" w:lineRule="atLeast"/>
        <w:ind w:left="180" w:right="165"/>
        <w:rPr>
          <w:rFonts w:ascii="Times New Roman" w:eastAsia="Times New Roman" w:hAnsi="Times New Roman" w:cs="Times New Roman"/>
          <w:color w:val="000000"/>
          <w:sz w:val="27"/>
          <w:szCs w:val="27"/>
          <w:lang w:val="en-US" w:eastAsia="ru-RU"/>
        </w:rPr>
      </w:pPr>
      <w:r w:rsidRPr="00D67188">
        <w:rPr>
          <w:rFonts w:ascii="Times New Roman" w:eastAsia="Times New Roman" w:hAnsi="Times New Roman" w:cs="Times New Roman"/>
          <w:color w:val="000000"/>
          <w:sz w:val="26"/>
          <w:szCs w:val="26"/>
          <w:lang w:val="en-US" w:eastAsia="ru-RU"/>
        </w:rPr>
        <w:t>Pedagogy Institute, Irkutsk State University, associate professor at Department of Social Pedagogy and Psychology, candidate of pedagogical science, associate professor (664011, Irkutsk, Nizhnaya Naberezhnaya street, 6; (3952) 20-07-39; npva@gmail.com)</w:t>
      </w:r>
    </w:p>
    <w:p w:rsidR="00D67188" w:rsidRPr="00D67188" w:rsidRDefault="00D67188" w:rsidP="00D67188">
      <w:pPr>
        <w:spacing w:after="210" w:line="257" w:lineRule="atLeast"/>
        <w:ind w:left="180" w:right="165"/>
        <w:rPr>
          <w:rFonts w:ascii="Times New Roman" w:eastAsia="Times New Roman" w:hAnsi="Times New Roman" w:cs="Times New Roman"/>
          <w:color w:val="000000"/>
          <w:sz w:val="27"/>
          <w:szCs w:val="27"/>
          <w:lang w:val="en-US" w:eastAsia="ru-RU"/>
        </w:rPr>
      </w:pPr>
      <w:r w:rsidRPr="00D67188">
        <w:rPr>
          <w:rFonts w:ascii="Times New Roman" w:eastAsia="Times New Roman" w:hAnsi="Times New Roman" w:cs="Times New Roman"/>
          <w:b/>
          <w:bCs/>
          <w:color w:val="000000"/>
          <w:sz w:val="26"/>
          <w:szCs w:val="26"/>
          <w:lang w:val="en-US" w:eastAsia="ru-RU"/>
        </w:rPr>
        <w:t> </w:t>
      </w:r>
    </w:p>
    <w:p w:rsidR="00D67188" w:rsidRPr="00D67188" w:rsidRDefault="00D67188" w:rsidP="00D67188">
      <w:pPr>
        <w:spacing w:after="0" w:line="240" w:lineRule="auto"/>
        <w:ind w:left="180" w:right="165"/>
        <w:jc w:val="center"/>
        <w:outlineLvl w:val="2"/>
        <w:rPr>
          <w:rFonts w:ascii="Times New Roman" w:eastAsia="Times New Roman" w:hAnsi="Times New Roman" w:cs="Times New Roman"/>
          <w:b/>
          <w:bCs/>
          <w:color w:val="000000"/>
          <w:sz w:val="27"/>
          <w:szCs w:val="27"/>
          <w:lang w:eastAsia="ru-RU"/>
        </w:rPr>
      </w:pPr>
      <w:r w:rsidRPr="00D67188">
        <w:rPr>
          <w:rFonts w:ascii="Times New Roman" w:eastAsia="Times New Roman" w:hAnsi="Times New Roman" w:cs="Times New Roman"/>
          <w:b/>
          <w:bCs/>
          <w:color w:val="000000"/>
          <w:sz w:val="26"/>
          <w:szCs w:val="26"/>
          <w:lang w:eastAsia="ru-RU"/>
        </w:rPr>
        <w:t>ОБРАЗОВАТЕЛЬНОЕ ПРОСТРАНСТВО ВУЗА В УСЛОВИЯХ ФОРМИРОВАНИЯ ЭТИКО - ПЕДАГОГИЧЕСКОЙ КУЛЬТУРЫ БУДУЩИХ ПЕДАГОГОВ</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mc:AlternateContent>
          <mc:Choice Requires="wps">
            <w:drawing>
              <wp:inline distT="0" distB="0" distL="0" distR="0">
                <wp:extent cx="95250" cy="314325"/>
                <wp:effectExtent l="0" t="0" r="0" b="0"/>
                <wp:docPr id="1" name="Прямоугольник 1" descr="http://www.kon-ferenc.ru/%D0%98%D0%BD%D1%84-%D0%BF%D0%B8%D1%81%D1%8C%D0%BC%D0%BE-1-%D0%92%D1%81%D0%B5%D1%80%D0%BE%D1%81-%D0%BA%D0%BE%D0%BD%D1%84-%D0%9F%D0%BE%D0%B2%D1%8B%D1%88-%D0%BF%D1%80%D0%BE%D1%84-%D0%BC%D0%B0%D1%81%D1%82-2019.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www.kon-ferenc.ru/%D0%98%D0%BD%D1%84-%D0%BF%D0%B8%D1%81%D1%8C%D0%BC%D0%BE-1-%D0%92%D1%81%D0%B5%D1%80%D0%BE%D1%81-%D0%BA%D0%BE%D0%BD%D1%84-%D0%9F%D0%BE%D0%B2%D1%8B%D1%88-%D0%BF%D1%80%D0%BE%D1%84-%D0%BC%D0%B0%D1%81%D1%82-2019.files/image001.gif" style="width: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" filled="f" stroked="f">
                <o:lock v:ext="edit" aspectratio="t"/>
                <w10:anchorlock/>
              </v:rect>
            </w:pict>
          </mc:Fallback>
        </mc:AlternateContent>
      </w:r>
      <w:r w:rsidRPr="00D67188">
        <w:rPr>
          <w:rFonts w:ascii="Times New Roman" w:eastAsia="Times New Roman" w:hAnsi="Times New Roman" w:cs="Times New Roman"/>
          <w:color w:val="000000"/>
          <w:sz w:val="27"/>
          <w:szCs w:val="27"/>
          <w:lang w:eastAsia="ru-RU"/>
        </w:rPr>
        <w:br w:type="textWrapping" w:clear="all"/>
      </w:r>
      <w:r w:rsidRPr="00D67188">
        <w:rPr>
          <w:rFonts w:ascii="Times New Roman" w:eastAsia="Times New Roman" w:hAnsi="Times New Roman" w:cs="Times New Roman"/>
          <w:color w:val="000000"/>
          <w:sz w:val="26"/>
          <w:szCs w:val="26"/>
          <w:lang w:eastAsia="ru-RU"/>
        </w:rPr>
        <w:t>В статье рассматриваются вопросы создания образовательного пространства в контексте этико-педагогического становления будущего педагога. Представлен опыт решения данной проблемы.</w:t>
      </w:r>
    </w:p>
    <w:p w:rsidR="00D67188" w:rsidRPr="00D67188" w:rsidRDefault="00D67188" w:rsidP="00D67188">
      <w:pPr>
        <w:spacing w:after="84"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i/>
          <w:iCs/>
          <w:color w:val="000000"/>
          <w:sz w:val="26"/>
          <w:szCs w:val="26"/>
          <w:lang w:eastAsia="ru-RU"/>
        </w:rPr>
        <w:t>Ключевые слова</w:t>
      </w:r>
      <w:r w:rsidRPr="00D67188">
        <w:rPr>
          <w:rFonts w:ascii="Times New Roman" w:eastAsia="Times New Roman" w:hAnsi="Times New Roman" w:cs="Times New Roman"/>
          <w:b/>
          <w:bCs/>
          <w:color w:val="000000"/>
          <w:sz w:val="26"/>
          <w:szCs w:val="26"/>
          <w:lang w:eastAsia="ru-RU"/>
        </w:rPr>
        <w:t>:</w:t>
      </w:r>
      <w:r w:rsidRPr="00D67188">
        <w:rPr>
          <w:rFonts w:ascii="Times New Roman" w:eastAsia="Times New Roman" w:hAnsi="Times New Roman" w:cs="Times New Roman"/>
          <w:color w:val="000000"/>
          <w:sz w:val="26"/>
          <w:szCs w:val="26"/>
          <w:lang w:eastAsia="ru-RU"/>
        </w:rPr>
        <w:t> образовательное пространство; этико-педагогическая культура; среда профессионального взаимодействия.</w:t>
      </w:r>
    </w:p>
    <w:p w:rsidR="00D67188" w:rsidRPr="00D67188" w:rsidRDefault="00D67188" w:rsidP="00D67188">
      <w:pPr>
        <w:spacing w:after="0"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lastRenderedPageBreak/>
        <w:t> </w:t>
      </w:r>
    </w:p>
    <w:p w:rsidR="00D67188" w:rsidRPr="00D67188" w:rsidRDefault="00D67188" w:rsidP="00D67188">
      <w:pPr>
        <w:spacing w:after="0" w:line="257" w:lineRule="atLeast"/>
        <w:ind w:left="180" w:right="165"/>
        <w:jc w:val="center"/>
        <w:rPr>
          <w:rFonts w:ascii="Times New Roman" w:eastAsia="Times New Roman" w:hAnsi="Times New Roman" w:cs="Times New Roman"/>
          <w:color w:val="000000"/>
          <w:sz w:val="27"/>
          <w:szCs w:val="27"/>
          <w:lang w:val="en-US" w:eastAsia="ru-RU"/>
        </w:rPr>
      </w:pPr>
      <w:r w:rsidRPr="00D67188">
        <w:rPr>
          <w:rFonts w:ascii="Times New Roman" w:eastAsia="Times New Roman" w:hAnsi="Times New Roman" w:cs="Times New Roman"/>
          <w:b/>
          <w:bCs/>
          <w:color w:val="000000"/>
          <w:sz w:val="26"/>
          <w:szCs w:val="26"/>
          <w:lang w:val="en-US" w:eastAsia="ru-RU"/>
        </w:rPr>
        <w:t>EDUCATION SPACE OF UNIVERSITY TO CONDITIONS OF FOMING ETHIKO</w:t>
      </w:r>
    </w:p>
    <w:p w:rsidR="00D67188" w:rsidRPr="00D67188" w:rsidRDefault="00D67188" w:rsidP="00D67188">
      <w:pPr>
        <w:spacing w:after="0" w:line="240" w:lineRule="auto"/>
        <w:ind w:left="180" w:right="165"/>
        <w:jc w:val="center"/>
        <w:outlineLvl w:val="2"/>
        <w:rPr>
          <w:rFonts w:ascii="Times New Roman" w:eastAsia="Times New Roman" w:hAnsi="Times New Roman" w:cs="Times New Roman"/>
          <w:b/>
          <w:bCs/>
          <w:color w:val="000000"/>
          <w:sz w:val="27"/>
          <w:szCs w:val="27"/>
          <w:lang w:val="en-US" w:eastAsia="ru-RU"/>
        </w:rPr>
      </w:pPr>
      <w:r w:rsidRPr="00D67188">
        <w:rPr>
          <w:rFonts w:ascii="Times New Roman" w:eastAsia="Times New Roman" w:hAnsi="Times New Roman" w:cs="Times New Roman"/>
          <w:b/>
          <w:bCs/>
          <w:color w:val="000000"/>
          <w:sz w:val="26"/>
          <w:szCs w:val="26"/>
          <w:lang w:val="en-US" w:eastAsia="ru-RU"/>
        </w:rPr>
        <w:t>– PEDAGOGICAL CULTURE OF FUTURE TEACHERS</w:t>
      </w:r>
    </w:p>
    <w:p w:rsidR="00D67188" w:rsidRPr="00D67188" w:rsidRDefault="00D67188" w:rsidP="00D67188">
      <w:pPr>
        <w:spacing w:after="4" w:line="238" w:lineRule="atLeast"/>
        <w:ind w:left="180" w:right="165"/>
        <w:rPr>
          <w:rFonts w:ascii="Times New Roman" w:eastAsia="Times New Roman" w:hAnsi="Times New Roman" w:cs="Times New Roman"/>
          <w:color w:val="000000"/>
          <w:sz w:val="27"/>
          <w:szCs w:val="27"/>
          <w:lang w:val="en-US" w:eastAsia="ru-RU"/>
        </w:rPr>
      </w:pPr>
      <w:r w:rsidRPr="00D67188">
        <w:rPr>
          <w:rFonts w:ascii="Times New Roman" w:eastAsia="Times New Roman" w:hAnsi="Times New Roman" w:cs="Times New Roman"/>
          <w:color w:val="000000"/>
          <w:sz w:val="26"/>
          <w:szCs w:val="26"/>
          <w:lang w:val="en-US" w:eastAsia="ru-RU"/>
        </w:rPr>
        <w:t>This article presents the problems of forming the education space in the contest of formation of future teacher. Experience in decision of this problems is the content of this article.</w:t>
      </w:r>
    </w:p>
    <w:p w:rsidR="00D67188" w:rsidRPr="00D67188" w:rsidRDefault="00D67188" w:rsidP="00D67188">
      <w:pPr>
        <w:spacing w:after="0" w:line="257" w:lineRule="atLeast"/>
        <w:ind w:left="180" w:right="165"/>
        <w:rPr>
          <w:rFonts w:ascii="Times New Roman" w:eastAsia="Times New Roman" w:hAnsi="Times New Roman" w:cs="Times New Roman"/>
          <w:color w:val="000000"/>
          <w:sz w:val="27"/>
          <w:szCs w:val="27"/>
          <w:lang w:val="en-US" w:eastAsia="ru-RU"/>
        </w:rPr>
      </w:pPr>
      <w:r w:rsidRPr="00D67188">
        <w:rPr>
          <w:rFonts w:ascii="Times New Roman" w:eastAsia="Times New Roman" w:hAnsi="Times New Roman" w:cs="Times New Roman"/>
          <w:i/>
          <w:iCs/>
          <w:color w:val="000000"/>
          <w:sz w:val="26"/>
          <w:szCs w:val="26"/>
          <w:lang w:val="en-US" w:eastAsia="ru-RU"/>
        </w:rPr>
        <w:t> </w:t>
      </w:r>
      <w:r w:rsidRPr="00D67188">
        <w:rPr>
          <w:rFonts w:ascii="Times New Roman" w:eastAsia="Times New Roman" w:hAnsi="Times New Roman" w:cs="Times New Roman"/>
          <w:b/>
          <w:bCs/>
          <w:i/>
          <w:iCs/>
          <w:color w:val="000000"/>
          <w:sz w:val="26"/>
          <w:szCs w:val="26"/>
          <w:lang w:val="en-US" w:eastAsia="ru-RU"/>
        </w:rPr>
        <w:t>Keywords</w:t>
      </w:r>
      <w:r w:rsidRPr="00D67188">
        <w:rPr>
          <w:rFonts w:ascii="Times New Roman" w:eastAsia="Times New Roman" w:hAnsi="Times New Roman" w:cs="Times New Roman"/>
          <w:i/>
          <w:iCs/>
          <w:color w:val="000000"/>
          <w:sz w:val="26"/>
          <w:szCs w:val="26"/>
          <w:lang w:val="en-US" w:eastAsia="ru-RU"/>
        </w:rPr>
        <w:t>: </w:t>
      </w:r>
      <w:r w:rsidRPr="00D67188">
        <w:rPr>
          <w:rFonts w:ascii="Times New Roman" w:eastAsia="Times New Roman" w:hAnsi="Times New Roman" w:cs="Times New Roman"/>
          <w:color w:val="000000"/>
          <w:sz w:val="26"/>
          <w:szCs w:val="26"/>
          <w:lang w:val="en-US" w:eastAsia="ru-RU"/>
        </w:rPr>
        <w:t>education space; ethiko – pedagogical culture;</w:t>
      </w:r>
      <w:r w:rsidRPr="00D67188">
        <w:rPr>
          <w:rFonts w:ascii="Times New Roman" w:eastAsia="Times New Roman" w:hAnsi="Times New Roman" w:cs="Times New Roman"/>
          <w:b/>
          <w:bCs/>
          <w:color w:val="000000"/>
          <w:sz w:val="26"/>
          <w:szCs w:val="26"/>
          <w:lang w:val="en-US" w:eastAsia="ru-RU"/>
        </w:rPr>
        <w:t> </w:t>
      </w:r>
      <w:r w:rsidRPr="00D67188">
        <w:rPr>
          <w:rFonts w:ascii="Times New Roman" w:eastAsia="Times New Roman" w:hAnsi="Times New Roman" w:cs="Times New Roman"/>
          <w:color w:val="000000"/>
          <w:sz w:val="26"/>
          <w:szCs w:val="26"/>
          <w:lang w:val="en-US" w:eastAsia="ru-RU"/>
        </w:rPr>
        <w:t>environment of professional interaction.</w:t>
      </w:r>
    </w:p>
    <w:p w:rsidR="00D67188" w:rsidRPr="00D67188" w:rsidRDefault="00D67188" w:rsidP="00D67188">
      <w:pPr>
        <w:spacing w:after="111" w:line="257" w:lineRule="atLeast"/>
        <w:ind w:left="180" w:right="165"/>
        <w:rPr>
          <w:rFonts w:ascii="Times New Roman" w:eastAsia="Times New Roman" w:hAnsi="Times New Roman" w:cs="Times New Roman"/>
          <w:color w:val="000000"/>
          <w:sz w:val="27"/>
          <w:szCs w:val="27"/>
          <w:lang w:val="en-US" w:eastAsia="ru-RU"/>
        </w:rPr>
      </w:pPr>
      <w:r w:rsidRPr="00D67188">
        <w:rPr>
          <w:rFonts w:ascii="Times New Roman" w:eastAsia="Times New Roman" w:hAnsi="Times New Roman" w:cs="Times New Roman"/>
          <w:i/>
          <w:iCs/>
          <w:color w:val="000000"/>
          <w:sz w:val="26"/>
          <w:szCs w:val="26"/>
          <w:lang w:val="en-US" w:eastAsia="ru-RU"/>
        </w:rPr>
        <w:t> </w:t>
      </w:r>
    </w:p>
    <w:p w:rsidR="00D67188" w:rsidRPr="00D67188" w:rsidRDefault="00D67188" w:rsidP="00D67188">
      <w:pPr>
        <w:spacing w:after="30"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Текст текст текст текст текст текст текст текст [3, с.123]. Текст текст текст текст текст текст текст текст текст текст текст текст текст текст [2]. Текст текст текст текст текст текст текст текст текст на рис.1. Текст текст текст текст текст в таблице 1.</w:t>
      </w:r>
    </w:p>
    <w:p w:rsidR="00D67188" w:rsidRPr="00D67188" w:rsidRDefault="00D67188" w:rsidP="00D67188">
      <w:pPr>
        <w:spacing w:after="57"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 </w:t>
      </w:r>
    </w:p>
    <w:p w:rsidR="00D67188" w:rsidRPr="00D67188" w:rsidRDefault="00D67188" w:rsidP="00D67188">
      <w:pPr>
        <w:spacing w:after="5"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Библиографический список</w:t>
      </w:r>
    </w:p>
    <w:p w:rsidR="00D67188" w:rsidRPr="00D67188" w:rsidRDefault="00D67188" w:rsidP="00D67188">
      <w:pPr>
        <w:spacing w:after="93" w:line="257" w:lineRule="atLeast"/>
        <w:ind w:left="180" w:right="16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i/>
          <w:iCs/>
          <w:color w:val="000000"/>
          <w:sz w:val="26"/>
          <w:szCs w:val="26"/>
          <w:lang w:eastAsia="ru-RU"/>
        </w:rPr>
        <w:t> </w:t>
      </w:r>
    </w:p>
    <w:p w:rsidR="00D67188" w:rsidRPr="00D67188" w:rsidRDefault="00D67188" w:rsidP="00D67188">
      <w:pPr>
        <w:spacing w:after="82"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1.</w:t>
      </w:r>
      <w:r w:rsidRPr="00D67188">
        <w:rPr>
          <w:rFonts w:ascii="Times New Roman" w:eastAsia="Times New Roman" w:hAnsi="Times New Roman" w:cs="Times New Roman"/>
          <w:color w:val="000000"/>
          <w:sz w:val="14"/>
          <w:szCs w:val="14"/>
          <w:lang w:val="en-US" w:eastAsia="ru-RU"/>
        </w:rPr>
        <w:t>            </w:t>
      </w:r>
      <w:r w:rsidRPr="00D67188">
        <w:rPr>
          <w:rFonts w:ascii="Times New Roman" w:eastAsia="Times New Roman" w:hAnsi="Times New Roman" w:cs="Times New Roman"/>
          <w:color w:val="000000"/>
          <w:sz w:val="26"/>
          <w:szCs w:val="26"/>
          <w:lang w:eastAsia="ru-RU"/>
        </w:rPr>
        <w:t>Библер В.С. От наукоучения – к логике культуры. М.: Академия, 2000. 216 с.</w:t>
      </w:r>
    </w:p>
    <w:p w:rsidR="00D67188" w:rsidRPr="00D67188" w:rsidRDefault="00D67188" w:rsidP="00D67188">
      <w:pPr>
        <w:spacing w:after="5" w:line="240" w:lineRule="auto"/>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2.</w:t>
      </w:r>
      <w:r w:rsidRPr="00D67188">
        <w:rPr>
          <w:rFonts w:ascii="Times New Roman" w:eastAsia="Times New Roman" w:hAnsi="Times New Roman" w:cs="Times New Roman"/>
          <w:color w:val="000000"/>
          <w:sz w:val="14"/>
          <w:szCs w:val="14"/>
          <w:lang w:val="en-US" w:eastAsia="ru-RU"/>
        </w:rPr>
        <w:t>            </w:t>
      </w:r>
      <w:r w:rsidRPr="00D67188">
        <w:rPr>
          <w:rFonts w:ascii="Times New Roman" w:eastAsia="Times New Roman" w:hAnsi="Times New Roman" w:cs="Times New Roman"/>
          <w:color w:val="000000"/>
          <w:sz w:val="26"/>
          <w:szCs w:val="26"/>
          <w:lang w:eastAsia="ru-RU"/>
        </w:rPr>
        <w:t>Мещеряков Б.Г. Психологические проблемы антропологизации образования // Вопросы психологии. 2002. № 12. С. 21-30.</w:t>
      </w:r>
    </w:p>
    <w:p w:rsidR="00D67188" w:rsidRPr="00D67188" w:rsidRDefault="00D67188" w:rsidP="00D67188">
      <w:pPr>
        <w:spacing w:after="316" w:line="257" w:lineRule="atLeast"/>
        <w:ind w:left="180" w:right="165"/>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7"/>
          <w:szCs w:val="27"/>
          <w:lang w:eastAsia="ru-RU"/>
        </w:rPr>
        <w:t>3.</w:t>
      </w:r>
      <w:r w:rsidRPr="00D67188">
        <w:rPr>
          <w:rFonts w:ascii="Times New Roman" w:eastAsia="Times New Roman" w:hAnsi="Times New Roman" w:cs="Times New Roman"/>
          <w:color w:val="000000"/>
          <w:sz w:val="14"/>
          <w:szCs w:val="14"/>
          <w:lang w:val="en-US" w:eastAsia="ru-RU"/>
        </w:rPr>
        <w:t>            </w:t>
      </w:r>
      <w:r w:rsidRPr="00D67188">
        <w:rPr>
          <w:rFonts w:ascii="Times New Roman" w:eastAsia="Times New Roman" w:hAnsi="Times New Roman" w:cs="Times New Roman"/>
          <w:color w:val="000000"/>
          <w:sz w:val="26"/>
          <w:szCs w:val="26"/>
          <w:lang w:eastAsia="ru-RU"/>
        </w:rPr>
        <w:t>Шеламова Г.М. Этикет делового общения. 5-е изд., стер. М.: Академия, 2010. 234 с.</w:t>
      </w:r>
    </w:p>
    <w:p w:rsidR="00D67188" w:rsidRPr="00D67188" w:rsidRDefault="00D67188" w:rsidP="00D67188">
      <w:pPr>
        <w:spacing w:after="0" w:line="257" w:lineRule="atLeast"/>
        <w:ind w:left="180" w:right="16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val="en-US" w:eastAsia="ru-RU"/>
        </w:rPr>
        <w:t> </w:t>
      </w:r>
    </w:p>
    <w:p w:rsidR="00D67188" w:rsidRPr="00D67188" w:rsidRDefault="00D67188" w:rsidP="00D67188">
      <w:pPr>
        <w:spacing w:after="1" w:line="257" w:lineRule="atLeast"/>
        <w:ind w:left="180" w:right="16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Заявка на участие во всероссийской научно-практической конференции</w:t>
      </w:r>
    </w:p>
    <w:p w:rsidR="00D67188" w:rsidRPr="00D67188" w:rsidRDefault="00D67188" w:rsidP="00D67188">
      <w:pPr>
        <w:spacing w:after="60" w:line="259" w:lineRule="atLeast"/>
        <w:ind w:left="180" w:right="16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«ПОВЫШЕНИЕ ПРОФЕССИОНАЛЬНОГО МАСТЕРСТВА ПЕДАГОГИЧЕСКИХ РАБОТНИКОВ В РОССИИ: ВЫЗОВЫ ВРЕМЕНИ, ТЕНДЕНЦИИ И ПЕРСПЕКТИВЫ РАЗВИТИЯ», посвященной 110-летию Иркутского Педагогического института</w:t>
      </w:r>
    </w:p>
    <w:p w:rsidR="00D67188" w:rsidRPr="00D67188" w:rsidRDefault="00D67188" w:rsidP="00D67188">
      <w:pPr>
        <w:spacing w:after="60" w:line="259" w:lineRule="atLeast"/>
        <w:ind w:left="180" w:right="16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17 мая 2019 г., г. Иркутск</w:t>
      </w:r>
    </w:p>
    <w:p w:rsidR="00D67188" w:rsidRPr="00D67188" w:rsidRDefault="00D67188" w:rsidP="00D67188">
      <w:pPr>
        <w:spacing w:after="0" w:line="257" w:lineRule="atLeast"/>
        <w:ind w:left="180" w:right="16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b/>
          <w:bCs/>
          <w:color w:val="000000"/>
          <w:sz w:val="26"/>
          <w:szCs w:val="26"/>
          <w:lang w:eastAsia="ru-RU"/>
        </w:rPr>
        <w:t>  </w:t>
      </w:r>
    </w:p>
    <w:tbl>
      <w:tblPr>
        <w:tblW w:w="4500" w:type="pct"/>
        <w:jc w:val="center"/>
        <w:tblBorders>
          <w:top w:val="dotted" w:sz="12" w:space="0" w:color="auto"/>
          <w:left w:val="dotted" w:sz="12" w:space="0" w:color="auto"/>
          <w:bottom w:val="dotted" w:sz="12" w:space="0" w:color="auto"/>
          <w:right w:val="dotted" w:sz="12" w:space="0" w:color="auto"/>
        </w:tblBorders>
        <w:tblCellMar>
          <w:left w:w="0" w:type="dxa"/>
          <w:right w:w="0" w:type="dxa"/>
        </w:tblCellMar>
        <w:tblLook w:val="04A0" w:firstRow="1" w:lastRow="0" w:firstColumn="1" w:lastColumn="0" w:noHBand="0" w:noVBand="1"/>
      </w:tblPr>
      <w:tblGrid>
        <w:gridCol w:w="3754"/>
        <w:gridCol w:w="4808"/>
      </w:tblGrid>
      <w:tr w:rsidR="00D67188" w:rsidRPr="00D67188" w:rsidTr="00D67188">
        <w:trPr>
          <w:trHeight w:val="286"/>
          <w:jc w:val="center"/>
        </w:trPr>
        <w:tc>
          <w:tcPr>
            <w:tcW w:w="4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val="en-US" w:eastAsia="ru-RU"/>
              </w:rPr>
              <w:t>Фамилия, имя, отчество (полностью)</w:t>
            </w:r>
          </w:p>
        </w:tc>
        <w:tc>
          <w:tcPr>
            <w:tcW w:w="5534" w:type="dxa"/>
            <w:tcBorders>
              <w:top w:val="single" w:sz="8" w:space="0" w:color="000000"/>
              <w:left w:val="nil"/>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val="en-US" w:eastAsia="ru-RU"/>
              </w:rPr>
              <w:t> </w:t>
            </w:r>
          </w:p>
        </w:tc>
      </w:tr>
      <w:tr w:rsidR="00D67188" w:rsidRPr="00D67188" w:rsidTr="00D67188">
        <w:trPr>
          <w:trHeight w:val="286"/>
          <w:jc w:val="center"/>
        </w:trPr>
        <w:tc>
          <w:tcPr>
            <w:tcW w:w="4118" w:type="dxa"/>
            <w:tcBorders>
              <w:top w:val="nil"/>
              <w:left w:val="single" w:sz="8" w:space="0" w:color="000000"/>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val="en-US" w:eastAsia="ru-RU"/>
              </w:rPr>
              <w:t>Ученая степень, ученое звание</w:t>
            </w:r>
          </w:p>
        </w:tc>
        <w:tc>
          <w:tcPr>
            <w:tcW w:w="5534" w:type="dxa"/>
            <w:tcBorders>
              <w:top w:val="nil"/>
              <w:left w:val="nil"/>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val="en-US" w:eastAsia="ru-RU"/>
              </w:rPr>
              <w:t> </w:t>
            </w:r>
          </w:p>
        </w:tc>
      </w:tr>
      <w:tr w:rsidR="00D67188" w:rsidRPr="00D67188" w:rsidTr="00D67188">
        <w:trPr>
          <w:trHeight w:val="286"/>
          <w:jc w:val="center"/>
        </w:trPr>
        <w:tc>
          <w:tcPr>
            <w:tcW w:w="4118" w:type="dxa"/>
            <w:tcBorders>
              <w:top w:val="nil"/>
              <w:left w:val="single" w:sz="8" w:space="0" w:color="000000"/>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val="en-US" w:eastAsia="ru-RU"/>
              </w:rPr>
              <w:t>Место работы, учёбы (полностью)</w:t>
            </w:r>
          </w:p>
        </w:tc>
        <w:tc>
          <w:tcPr>
            <w:tcW w:w="5534" w:type="dxa"/>
            <w:tcBorders>
              <w:top w:val="nil"/>
              <w:left w:val="nil"/>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val="en-US" w:eastAsia="ru-RU"/>
              </w:rPr>
              <w:t> </w:t>
            </w:r>
          </w:p>
        </w:tc>
      </w:tr>
      <w:tr w:rsidR="00D67188" w:rsidRPr="00D67188" w:rsidTr="00D67188">
        <w:trPr>
          <w:trHeight w:val="286"/>
          <w:jc w:val="center"/>
        </w:trPr>
        <w:tc>
          <w:tcPr>
            <w:tcW w:w="4118" w:type="dxa"/>
            <w:tcBorders>
              <w:top w:val="nil"/>
              <w:left w:val="single" w:sz="8" w:space="0" w:color="000000"/>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val="en-US" w:eastAsia="ru-RU"/>
              </w:rPr>
              <w:t>Должность</w:t>
            </w:r>
          </w:p>
        </w:tc>
        <w:tc>
          <w:tcPr>
            <w:tcW w:w="5534" w:type="dxa"/>
            <w:tcBorders>
              <w:top w:val="nil"/>
              <w:left w:val="nil"/>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val="en-US" w:eastAsia="ru-RU"/>
              </w:rPr>
              <w:t> </w:t>
            </w:r>
          </w:p>
        </w:tc>
      </w:tr>
      <w:tr w:rsidR="00D67188" w:rsidRPr="00D67188" w:rsidTr="00D67188">
        <w:trPr>
          <w:trHeight w:val="562"/>
          <w:jc w:val="center"/>
        </w:trPr>
        <w:tc>
          <w:tcPr>
            <w:tcW w:w="4118" w:type="dxa"/>
            <w:tcBorders>
              <w:top w:val="nil"/>
              <w:left w:val="single" w:sz="8" w:space="0" w:color="000000"/>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eastAsia="ru-RU"/>
              </w:rPr>
              <w:t>Почтовый индекс и адрес (для пересылки сборника)</w:t>
            </w:r>
          </w:p>
        </w:tc>
        <w:tc>
          <w:tcPr>
            <w:tcW w:w="5534" w:type="dxa"/>
            <w:tcBorders>
              <w:top w:val="nil"/>
              <w:left w:val="nil"/>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eastAsia="ru-RU"/>
              </w:rPr>
              <w:t> </w:t>
            </w:r>
          </w:p>
        </w:tc>
      </w:tr>
      <w:tr w:rsidR="00D67188" w:rsidRPr="00D67188" w:rsidTr="00D67188">
        <w:trPr>
          <w:trHeight w:val="288"/>
          <w:jc w:val="center"/>
        </w:trPr>
        <w:tc>
          <w:tcPr>
            <w:tcW w:w="4118" w:type="dxa"/>
            <w:tcBorders>
              <w:top w:val="nil"/>
              <w:left w:val="single" w:sz="8" w:space="0" w:color="000000"/>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val="en-US" w:eastAsia="ru-RU"/>
              </w:rPr>
              <w:t>Телефоны (рабочий и мобильный)</w:t>
            </w:r>
          </w:p>
        </w:tc>
        <w:tc>
          <w:tcPr>
            <w:tcW w:w="5534" w:type="dxa"/>
            <w:tcBorders>
              <w:top w:val="nil"/>
              <w:left w:val="nil"/>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val="en-US" w:eastAsia="ru-RU"/>
              </w:rPr>
              <w:t> </w:t>
            </w:r>
          </w:p>
        </w:tc>
      </w:tr>
      <w:tr w:rsidR="00D67188" w:rsidRPr="00D67188" w:rsidTr="00D67188">
        <w:trPr>
          <w:trHeight w:val="286"/>
          <w:jc w:val="center"/>
        </w:trPr>
        <w:tc>
          <w:tcPr>
            <w:tcW w:w="4118" w:type="dxa"/>
            <w:tcBorders>
              <w:top w:val="nil"/>
              <w:left w:val="single" w:sz="8" w:space="0" w:color="000000"/>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val="en-US" w:eastAsia="ru-RU"/>
              </w:rPr>
              <w:t>E-mail</w:t>
            </w:r>
          </w:p>
        </w:tc>
        <w:tc>
          <w:tcPr>
            <w:tcW w:w="5534" w:type="dxa"/>
            <w:tcBorders>
              <w:top w:val="nil"/>
              <w:left w:val="nil"/>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val="en-US" w:eastAsia="ru-RU"/>
              </w:rPr>
              <w:t> </w:t>
            </w:r>
          </w:p>
        </w:tc>
      </w:tr>
      <w:tr w:rsidR="00D67188" w:rsidRPr="00D67188" w:rsidTr="00D67188">
        <w:trPr>
          <w:trHeight w:val="562"/>
          <w:jc w:val="center"/>
        </w:trPr>
        <w:tc>
          <w:tcPr>
            <w:tcW w:w="4118" w:type="dxa"/>
            <w:tcBorders>
              <w:top w:val="nil"/>
              <w:left w:val="single" w:sz="8" w:space="0" w:color="000000"/>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eastAsia="ru-RU"/>
              </w:rPr>
              <w:t xml:space="preserve">Форма участия в конференции </w:t>
            </w:r>
            <w:r w:rsidRPr="00D67188">
              <w:rPr>
                <w:rFonts w:ascii="Times New Roman" w:eastAsia="Times New Roman" w:hAnsi="Times New Roman" w:cs="Times New Roman"/>
                <w:sz w:val="26"/>
                <w:szCs w:val="26"/>
                <w:lang w:eastAsia="ru-RU"/>
              </w:rPr>
              <w:lastRenderedPageBreak/>
              <w:t>(очная/заочная)</w:t>
            </w:r>
          </w:p>
        </w:tc>
        <w:tc>
          <w:tcPr>
            <w:tcW w:w="5534" w:type="dxa"/>
            <w:tcBorders>
              <w:top w:val="nil"/>
              <w:left w:val="nil"/>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eastAsia="ru-RU"/>
              </w:rPr>
              <w:lastRenderedPageBreak/>
              <w:t> </w:t>
            </w:r>
          </w:p>
        </w:tc>
      </w:tr>
      <w:tr w:rsidR="00D67188" w:rsidRPr="00D67188" w:rsidTr="00D67188">
        <w:trPr>
          <w:trHeight w:val="838"/>
          <w:jc w:val="center"/>
        </w:trPr>
        <w:tc>
          <w:tcPr>
            <w:tcW w:w="4118" w:type="dxa"/>
            <w:tcBorders>
              <w:top w:val="nil"/>
              <w:left w:val="single" w:sz="8" w:space="0" w:color="000000"/>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eastAsia="ru-RU"/>
              </w:rPr>
              <w:lastRenderedPageBreak/>
              <w:t>Научное направление конференции (выбрать из информационного письма)</w:t>
            </w:r>
          </w:p>
        </w:tc>
        <w:tc>
          <w:tcPr>
            <w:tcW w:w="5534" w:type="dxa"/>
            <w:tcBorders>
              <w:top w:val="nil"/>
              <w:left w:val="nil"/>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eastAsia="ru-RU"/>
              </w:rPr>
              <w:t> </w:t>
            </w:r>
          </w:p>
        </w:tc>
      </w:tr>
      <w:tr w:rsidR="00D67188" w:rsidRPr="00D67188" w:rsidTr="00D67188">
        <w:trPr>
          <w:trHeight w:val="286"/>
          <w:jc w:val="center"/>
        </w:trPr>
        <w:tc>
          <w:tcPr>
            <w:tcW w:w="4118" w:type="dxa"/>
            <w:tcBorders>
              <w:top w:val="nil"/>
              <w:left w:val="single" w:sz="8" w:space="0" w:color="000000"/>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val="en-US" w:eastAsia="ru-RU"/>
              </w:rPr>
              <w:t>Название публикации</w:t>
            </w:r>
          </w:p>
        </w:tc>
        <w:tc>
          <w:tcPr>
            <w:tcW w:w="5534" w:type="dxa"/>
            <w:tcBorders>
              <w:top w:val="nil"/>
              <w:left w:val="nil"/>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val="en-US" w:eastAsia="ru-RU"/>
              </w:rPr>
              <w:t> </w:t>
            </w:r>
          </w:p>
        </w:tc>
      </w:tr>
      <w:tr w:rsidR="00D67188" w:rsidRPr="00D67188" w:rsidTr="00D67188">
        <w:trPr>
          <w:trHeight w:val="562"/>
          <w:jc w:val="center"/>
        </w:trPr>
        <w:tc>
          <w:tcPr>
            <w:tcW w:w="4118" w:type="dxa"/>
            <w:tcBorders>
              <w:top w:val="nil"/>
              <w:left w:val="single" w:sz="8" w:space="0" w:color="000000"/>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53"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eastAsia="ru-RU"/>
              </w:rPr>
              <w:t>Нужен второй экземпляр сборника</w:t>
            </w:r>
          </w:p>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eastAsia="ru-RU"/>
              </w:rPr>
              <w:t>(да/ нет)</w:t>
            </w:r>
          </w:p>
        </w:tc>
        <w:tc>
          <w:tcPr>
            <w:tcW w:w="5534" w:type="dxa"/>
            <w:tcBorders>
              <w:top w:val="nil"/>
              <w:left w:val="nil"/>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eastAsia="ru-RU"/>
              </w:rPr>
              <w:t> </w:t>
            </w:r>
          </w:p>
        </w:tc>
      </w:tr>
      <w:tr w:rsidR="00D67188" w:rsidRPr="00D67188" w:rsidTr="00D67188">
        <w:trPr>
          <w:trHeight w:val="562"/>
          <w:jc w:val="center"/>
        </w:trPr>
        <w:tc>
          <w:tcPr>
            <w:tcW w:w="4118" w:type="dxa"/>
            <w:tcBorders>
              <w:top w:val="nil"/>
              <w:left w:val="single" w:sz="8" w:space="0" w:color="000000"/>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val="en-US" w:eastAsia="ru-RU"/>
              </w:rPr>
              <w:t>Нужен сертификат (да/ нет)</w:t>
            </w:r>
          </w:p>
        </w:tc>
        <w:tc>
          <w:tcPr>
            <w:tcW w:w="5534" w:type="dxa"/>
            <w:tcBorders>
              <w:top w:val="nil"/>
              <w:left w:val="nil"/>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val="en-US" w:eastAsia="ru-RU"/>
              </w:rPr>
              <w:t> </w:t>
            </w:r>
          </w:p>
        </w:tc>
      </w:tr>
      <w:tr w:rsidR="00D67188" w:rsidRPr="00D67188" w:rsidTr="00D67188">
        <w:trPr>
          <w:trHeight w:val="2174"/>
          <w:jc w:val="center"/>
        </w:trPr>
        <w:tc>
          <w:tcPr>
            <w:tcW w:w="4118" w:type="dxa"/>
            <w:tcBorders>
              <w:top w:val="nil"/>
              <w:left w:val="single" w:sz="8" w:space="0" w:color="000000"/>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eastAsia="ru-RU"/>
              </w:rPr>
              <w:t>Согласие на обработку персональных данных</w:t>
            </w:r>
          </w:p>
        </w:tc>
        <w:tc>
          <w:tcPr>
            <w:tcW w:w="5534" w:type="dxa"/>
            <w:tcBorders>
              <w:top w:val="nil"/>
              <w:left w:val="nil"/>
              <w:bottom w:val="single" w:sz="8" w:space="0" w:color="000000"/>
              <w:right w:val="single" w:sz="8" w:space="0" w:color="000000"/>
            </w:tcBorders>
            <w:tcMar>
              <w:top w:w="0" w:type="dxa"/>
              <w:left w:w="108" w:type="dxa"/>
              <w:bottom w:w="0" w:type="dxa"/>
              <w:right w:w="50" w:type="dxa"/>
            </w:tcMar>
            <w:hideMark/>
          </w:tcPr>
          <w:p w:rsidR="00D67188" w:rsidRPr="00D67188" w:rsidRDefault="00D67188" w:rsidP="00D67188">
            <w:pPr>
              <w:spacing w:after="0" w:line="259"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eastAsia="ru-RU"/>
              </w:rPr>
              <w:t>Выражаю своё согласие на обработку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переданных мною лично при оформлении заявки на участие в конференции Личная подпись:</w:t>
            </w:r>
          </w:p>
          <w:p w:rsidR="00D67188" w:rsidRPr="00D67188" w:rsidRDefault="00D67188" w:rsidP="00D67188">
            <w:pPr>
              <w:spacing w:after="0" w:line="257" w:lineRule="atLeast"/>
              <w:ind w:left="180" w:right="165"/>
              <w:rPr>
                <w:rFonts w:ascii="Times New Roman" w:eastAsia="Times New Roman" w:hAnsi="Times New Roman" w:cs="Times New Roman"/>
                <w:sz w:val="24"/>
                <w:szCs w:val="24"/>
                <w:lang w:eastAsia="ru-RU"/>
              </w:rPr>
            </w:pPr>
            <w:r w:rsidRPr="00D67188">
              <w:rPr>
                <w:rFonts w:ascii="Times New Roman" w:eastAsia="Times New Roman" w:hAnsi="Times New Roman" w:cs="Times New Roman"/>
                <w:sz w:val="26"/>
                <w:szCs w:val="26"/>
                <w:lang w:eastAsia="ru-RU"/>
              </w:rPr>
              <w:t> </w:t>
            </w:r>
          </w:p>
        </w:tc>
      </w:tr>
    </w:tbl>
    <w:p w:rsidR="00D67188" w:rsidRPr="00D67188" w:rsidRDefault="00D67188" w:rsidP="00D67188">
      <w:pPr>
        <w:spacing w:after="58" w:line="257" w:lineRule="atLeast"/>
        <w:ind w:left="180" w:right="16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 </w:t>
      </w:r>
    </w:p>
    <w:p w:rsidR="00D67188" w:rsidRPr="00D67188" w:rsidRDefault="00D67188" w:rsidP="00D67188">
      <w:pPr>
        <w:spacing w:after="5" w:line="257" w:lineRule="atLeast"/>
        <w:ind w:left="180" w:right="165"/>
        <w:jc w:val="center"/>
        <w:rPr>
          <w:rFonts w:ascii="Times New Roman" w:eastAsia="Times New Roman" w:hAnsi="Times New Roman" w:cs="Times New Roman"/>
          <w:color w:val="000000"/>
          <w:sz w:val="27"/>
          <w:szCs w:val="27"/>
          <w:lang w:eastAsia="ru-RU"/>
        </w:rPr>
      </w:pPr>
      <w:r w:rsidRPr="00D67188">
        <w:rPr>
          <w:rFonts w:ascii="Times New Roman" w:eastAsia="Times New Roman" w:hAnsi="Times New Roman" w:cs="Times New Roman"/>
          <w:color w:val="000000"/>
          <w:sz w:val="26"/>
          <w:szCs w:val="26"/>
          <w:lang w:eastAsia="ru-RU"/>
        </w:rPr>
        <w:t>Лист заявки сканируется и отправляется в оргкомитет.</w:t>
      </w:r>
    </w:p>
    <w:p w:rsidR="00EF5AD5" w:rsidRDefault="00EF5AD5">
      <w:bookmarkStart w:id="0" w:name="_GoBack"/>
      <w:bookmarkEnd w:id="0"/>
    </w:p>
    <w:sectPr w:rsidR="00EF5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0ED"/>
    <w:rsid w:val="00262D11"/>
    <w:rsid w:val="002A1D00"/>
    <w:rsid w:val="003B00E8"/>
    <w:rsid w:val="00441422"/>
    <w:rsid w:val="004D221C"/>
    <w:rsid w:val="004F60BB"/>
    <w:rsid w:val="005520ED"/>
    <w:rsid w:val="005C6A48"/>
    <w:rsid w:val="00D3774F"/>
    <w:rsid w:val="00D67188"/>
    <w:rsid w:val="00EB7972"/>
    <w:rsid w:val="00EF5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671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718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67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71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671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718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67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7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eacode.com/online/ud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2496</Words>
  <Characters>14233</Characters>
  <Application>Microsoft Office Word</Application>
  <DocSecurity>0</DocSecurity>
  <Lines>118</Lines>
  <Paragraphs>33</Paragraphs>
  <ScaleCrop>false</ScaleCrop>
  <Company/>
  <LinksUpToDate>false</LinksUpToDate>
  <CharactersWithSpaces>16696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2019-04-03T15:18:00Z</dcterms:created>
  <dcterms:modified xsi:type="dcterms:W3CDTF">2019-04-03T15:19:00Z</dcterms:modified>
</cp:coreProperties>
</file>