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51" w:rsidRDefault="00853251" w:rsidP="001F0B09">
      <w:pPr>
        <w:widowControl w:val="0"/>
        <w:jc w:val="center"/>
        <w:rPr>
          <w:b/>
          <w:bCs/>
          <w:sz w:val="26"/>
          <w:szCs w:val="26"/>
        </w:rPr>
      </w:pPr>
    </w:p>
    <w:p w:rsidR="00853251" w:rsidRDefault="00B949B3" w:rsidP="001F0B09">
      <w:pPr>
        <w:widowControl w:val="0"/>
        <w:jc w:val="center"/>
        <w:rPr>
          <w:b/>
          <w:bCs/>
          <w:sz w:val="26"/>
          <w:szCs w:val="26"/>
        </w:rPr>
      </w:pPr>
      <w:r w:rsidRPr="00853251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33E3696" wp14:editId="64C100CA">
            <wp:simplePos x="0" y="0"/>
            <wp:positionH relativeFrom="margin">
              <wp:posOffset>617220</wp:posOffset>
            </wp:positionH>
            <wp:positionV relativeFrom="margin">
              <wp:posOffset>227965</wp:posOffset>
            </wp:positionV>
            <wp:extent cx="3493770" cy="1603375"/>
            <wp:effectExtent l="0" t="0" r="0" b="0"/>
            <wp:wrapSquare wrapText="bothSides"/>
            <wp:docPr id="1" name="Рисунок 1" descr="C:\Users\info\Desktop\AGRI\horizontal_tagline_on_white_by_log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AGRI\horizontal_tagline_on_white_by_log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A85650F" wp14:editId="2A82B53C">
            <wp:simplePos x="0" y="0"/>
            <wp:positionH relativeFrom="column">
              <wp:posOffset>4064635</wp:posOffset>
            </wp:positionH>
            <wp:positionV relativeFrom="paragraph">
              <wp:posOffset>154305</wp:posOffset>
            </wp:positionV>
            <wp:extent cx="1210945" cy="1139190"/>
            <wp:effectExtent l="0" t="0" r="825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251" w:rsidRDefault="00853251" w:rsidP="00853251">
      <w:pPr>
        <w:widowControl w:val="0"/>
        <w:jc w:val="center"/>
        <w:rPr>
          <w:b/>
          <w:bCs/>
          <w:sz w:val="26"/>
          <w:szCs w:val="26"/>
          <w:lang w:val="en-US"/>
        </w:rPr>
      </w:pPr>
    </w:p>
    <w:p w:rsidR="00853251" w:rsidRDefault="00853251" w:rsidP="00853251">
      <w:pPr>
        <w:widowControl w:val="0"/>
        <w:jc w:val="center"/>
        <w:rPr>
          <w:b/>
          <w:bCs/>
          <w:sz w:val="26"/>
          <w:szCs w:val="26"/>
          <w:lang w:val="en-US"/>
        </w:rPr>
      </w:pPr>
    </w:p>
    <w:p w:rsidR="00853251" w:rsidRDefault="00853251" w:rsidP="00853251">
      <w:pPr>
        <w:jc w:val="center"/>
        <w:rPr>
          <w:b/>
          <w:sz w:val="28"/>
          <w:szCs w:val="28"/>
          <w:lang w:val="en-GB"/>
        </w:rPr>
      </w:pPr>
    </w:p>
    <w:p w:rsidR="00853251" w:rsidRDefault="00853251" w:rsidP="00853251">
      <w:pPr>
        <w:jc w:val="center"/>
        <w:rPr>
          <w:b/>
          <w:sz w:val="28"/>
          <w:szCs w:val="28"/>
          <w:lang w:val="en-GB"/>
        </w:rPr>
      </w:pPr>
    </w:p>
    <w:tbl>
      <w:tblPr>
        <w:tblStyle w:val="af1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5940"/>
        <w:gridCol w:w="1501"/>
      </w:tblGrid>
      <w:tr w:rsidR="00B949B3" w:rsidTr="00B949B3">
        <w:tc>
          <w:tcPr>
            <w:tcW w:w="1206" w:type="dxa"/>
          </w:tcPr>
          <w:p w:rsidR="00B949B3" w:rsidRDefault="00B949B3" w:rsidP="00B949B3">
            <w:pPr>
              <w:rPr>
                <w:b/>
                <w:sz w:val="28"/>
                <w:szCs w:val="28"/>
                <w:lang w:val="en-GB"/>
              </w:rPr>
            </w:pPr>
            <w:r w:rsidRPr="004922A7">
              <w:rPr>
                <w:noProof/>
                <w:color w:val="002060"/>
              </w:rPr>
              <w:drawing>
                <wp:anchor distT="0" distB="0" distL="114300" distR="114300" simplePos="0" relativeHeight="251666432" behindDoc="0" locked="0" layoutInCell="1" allowOverlap="1" wp14:anchorId="5E06F717" wp14:editId="4C422504">
                  <wp:simplePos x="0" y="0"/>
                  <wp:positionH relativeFrom="margin">
                    <wp:posOffset>212753</wp:posOffset>
                  </wp:positionH>
                  <wp:positionV relativeFrom="paragraph">
                    <wp:posOffset>13496</wp:posOffset>
                  </wp:positionV>
                  <wp:extent cx="622935" cy="634365"/>
                  <wp:effectExtent l="0" t="0" r="571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</w:tcPr>
          <w:p w:rsidR="00B949B3" w:rsidRPr="00B949B3" w:rsidRDefault="00B949B3" w:rsidP="00B949B3">
            <w:pPr>
              <w:jc w:val="center"/>
              <w:rPr>
                <w:b/>
                <w:sz w:val="28"/>
                <w:szCs w:val="28"/>
              </w:rPr>
            </w:pPr>
            <w:r w:rsidRPr="00B949B3">
              <w:rPr>
                <w:color w:val="002060"/>
                <w:sz w:val="28"/>
                <w:szCs w:val="28"/>
              </w:rPr>
              <w:t>РОССИЙСКИЙ И МЕЖДУНАРОДНЫЙ</w:t>
            </w:r>
          </w:p>
          <w:p w:rsidR="00B949B3" w:rsidRPr="00B949B3" w:rsidRDefault="00B949B3" w:rsidP="00B949B3">
            <w:pPr>
              <w:jc w:val="center"/>
              <w:rPr>
                <w:color w:val="002060"/>
                <w:sz w:val="28"/>
                <w:szCs w:val="28"/>
              </w:rPr>
            </w:pPr>
            <w:r w:rsidRPr="00B949B3">
              <w:rPr>
                <w:color w:val="002060"/>
                <w:sz w:val="28"/>
                <w:szCs w:val="28"/>
              </w:rPr>
              <w:t>СОЮЗ НАУЧНЫХ И ИНЖЕНЕРНЫХ</w:t>
            </w:r>
          </w:p>
          <w:p w:rsidR="00B949B3" w:rsidRPr="00B949B3" w:rsidRDefault="00B949B3" w:rsidP="00B949B3">
            <w:pPr>
              <w:pStyle w:val="af0"/>
              <w:jc w:val="center"/>
              <w:rPr>
                <w:sz w:val="28"/>
                <w:szCs w:val="28"/>
              </w:rPr>
            </w:pPr>
            <w:r w:rsidRPr="00B949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ОБЩЕСТВЕННЫХ ОБЪЕДИНЕНИЙ</w:t>
            </w:r>
          </w:p>
        </w:tc>
        <w:tc>
          <w:tcPr>
            <w:tcW w:w="1501" w:type="dxa"/>
          </w:tcPr>
          <w:p w:rsidR="00B949B3" w:rsidRDefault="00B949B3" w:rsidP="0085325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949B3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2092E75E" wp14:editId="3EC2BD9E">
                  <wp:simplePos x="0" y="0"/>
                  <wp:positionH relativeFrom="margin">
                    <wp:posOffset>-8236</wp:posOffset>
                  </wp:positionH>
                  <wp:positionV relativeFrom="margin">
                    <wp:posOffset>5876</wp:posOffset>
                  </wp:positionV>
                  <wp:extent cx="694690" cy="668655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53251" w:rsidRDefault="00B949B3" w:rsidP="00853251">
      <w:pPr>
        <w:jc w:val="center"/>
        <w:rPr>
          <w:b/>
          <w:sz w:val="28"/>
          <w:szCs w:val="28"/>
          <w:lang w:val="en-GB"/>
        </w:rPr>
      </w:pPr>
      <w:r w:rsidRPr="001A5AD0">
        <w:rPr>
          <w:noProof/>
        </w:rPr>
        <w:drawing>
          <wp:anchor distT="0" distB="0" distL="114300" distR="114300" simplePos="0" relativeHeight="251661312" behindDoc="0" locked="0" layoutInCell="1" allowOverlap="1" wp14:anchorId="48F209E7" wp14:editId="0872BE69">
            <wp:simplePos x="0" y="0"/>
            <wp:positionH relativeFrom="page">
              <wp:posOffset>2731874</wp:posOffset>
            </wp:positionH>
            <wp:positionV relativeFrom="paragraph">
              <wp:posOffset>8596</wp:posOffset>
            </wp:positionV>
            <wp:extent cx="2676525" cy="704850"/>
            <wp:effectExtent l="0" t="0" r="0" b="635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9B3" w:rsidRDefault="00B949B3" w:rsidP="00B949B3">
      <w:pPr>
        <w:rPr>
          <w:color w:val="002060"/>
          <w:sz w:val="28"/>
          <w:szCs w:val="28"/>
        </w:rPr>
      </w:pPr>
    </w:p>
    <w:p w:rsidR="00B949B3" w:rsidRDefault="00B949B3" w:rsidP="00B949B3">
      <w:pPr>
        <w:rPr>
          <w:color w:val="002060"/>
          <w:sz w:val="28"/>
          <w:szCs w:val="28"/>
        </w:rPr>
      </w:pPr>
    </w:p>
    <w:p w:rsidR="00B949B3" w:rsidRDefault="00B949B3" w:rsidP="00B949B3">
      <w:pPr>
        <w:rPr>
          <w:color w:val="002060"/>
          <w:sz w:val="28"/>
          <w:szCs w:val="28"/>
        </w:rPr>
      </w:pPr>
    </w:p>
    <w:p w:rsidR="00045C1F" w:rsidRPr="00B949B3" w:rsidRDefault="00B761DD" w:rsidP="001F0B09">
      <w:pPr>
        <w:widowControl w:val="0"/>
        <w:jc w:val="center"/>
        <w:rPr>
          <w:rFonts w:eastAsia="Times"/>
          <w:b/>
          <w:bCs/>
          <w:sz w:val="32"/>
          <w:szCs w:val="26"/>
        </w:rPr>
      </w:pPr>
      <w:r w:rsidRPr="003229C1">
        <w:rPr>
          <w:b/>
          <w:bCs/>
          <w:sz w:val="32"/>
          <w:szCs w:val="26"/>
        </w:rPr>
        <w:t>И</w:t>
      </w:r>
      <w:r w:rsidR="007B61AB" w:rsidRPr="003229C1">
        <w:rPr>
          <w:b/>
          <w:bCs/>
          <w:sz w:val="32"/>
          <w:szCs w:val="26"/>
        </w:rPr>
        <w:t>нформационное</w:t>
      </w:r>
      <w:r w:rsidR="007B61AB" w:rsidRPr="00B949B3">
        <w:rPr>
          <w:b/>
          <w:bCs/>
          <w:sz w:val="32"/>
          <w:szCs w:val="26"/>
        </w:rPr>
        <w:t xml:space="preserve"> </w:t>
      </w:r>
      <w:r w:rsidRPr="003229C1">
        <w:rPr>
          <w:b/>
          <w:bCs/>
          <w:sz w:val="32"/>
          <w:szCs w:val="26"/>
        </w:rPr>
        <w:t>сообщение</w:t>
      </w:r>
    </w:p>
    <w:p w:rsidR="00635DCF" w:rsidRPr="00100F48" w:rsidRDefault="00B761DD" w:rsidP="00B761DD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00F48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50300B" w:rsidRPr="00100F48">
        <w:rPr>
          <w:rFonts w:ascii="Times New Roman" w:hAnsi="Times New Roman" w:cs="Times New Roman"/>
          <w:sz w:val="26"/>
          <w:szCs w:val="26"/>
        </w:rPr>
        <w:t>м</w:t>
      </w:r>
      <w:r w:rsidR="007B61AB" w:rsidRPr="00100F48">
        <w:rPr>
          <w:rFonts w:ascii="Times New Roman" w:hAnsi="Times New Roman" w:cs="Times New Roman"/>
          <w:sz w:val="26"/>
          <w:szCs w:val="26"/>
        </w:rPr>
        <w:t>еждународно</w:t>
      </w:r>
      <w:r w:rsidR="0067687F" w:rsidRPr="00100F48">
        <w:rPr>
          <w:rFonts w:ascii="Times New Roman" w:hAnsi="Times New Roman" w:cs="Times New Roman"/>
          <w:sz w:val="26"/>
          <w:szCs w:val="26"/>
        </w:rPr>
        <w:t>й конференции</w:t>
      </w:r>
    </w:p>
    <w:p w:rsidR="0067687F" w:rsidRPr="00100F48" w:rsidRDefault="00635DCF" w:rsidP="0067687F">
      <w:pPr>
        <w:jc w:val="center"/>
        <w:rPr>
          <w:b/>
          <w:sz w:val="26"/>
          <w:szCs w:val="26"/>
        </w:rPr>
      </w:pPr>
      <w:r w:rsidRPr="00100F48">
        <w:rPr>
          <w:b/>
          <w:sz w:val="26"/>
          <w:szCs w:val="26"/>
        </w:rPr>
        <w:t>«</w:t>
      </w:r>
      <w:r w:rsidR="0067687F" w:rsidRPr="00100F48">
        <w:rPr>
          <w:b/>
          <w:sz w:val="26"/>
          <w:szCs w:val="26"/>
        </w:rPr>
        <w:t>Агробизнес, экологический инжиниринг и биотехнологии»</w:t>
      </w:r>
    </w:p>
    <w:p w:rsidR="0067687F" w:rsidRPr="00100F48" w:rsidRDefault="0067687F" w:rsidP="0067687F">
      <w:pPr>
        <w:jc w:val="center"/>
        <w:rPr>
          <w:sz w:val="26"/>
          <w:szCs w:val="26"/>
          <w:lang w:val="en-US"/>
        </w:rPr>
      </w:pPr>
      <w:r w:rsidRPr="00100F48">
        <w:rPr>
          <w:b/>
          <w:sz w:val="26"/>
          <w:szCs w:val="26"/>
          <w:lang w:val="en-US"/>
        </w:rPr>
        <w:t>«Conference on Agribusiness, Environmental Engineering and Biotechnologies»</w:t>
      </w:r>
      <w:r w:rsidRPr="00100F48">
        <w:rPr>
          <w:sz w:val="26"/>
          <w:szCs w:val="26"/>
          <w:lang w:val="en-US"/>
        </w:rPr>
        <w:t xml:space="preserve"> </w:t>
      </w:r>
    </w:p>
    <w:p w:rsidR="0007488F" w:rsidRPr="00100F48" w:rsidRDefault="0067687F" w:rsidP="0067687F">
      <w:pPr>
        <w:jc w:val="center"/>
        <w:rPr>
          <w:b/>
          <w:sz w:val="26"/>
          <w:szCs w:val="26"/>
        </w:rPr>
      </w:pPr>
      <w:r w:rsidRPr="00100F48">
        <w:rPr>
          <w:b/>
          <w:sz w:val="26"/>
          <w:szCs w:val="26"/>
          <w:lang w:val="en-US"/>
        </w:rPr>
        <w:t>AGRITECH</w:t>
      </w:r>
      <w:r w:rsidRPr="00100F48">
        <w:rPr>
          <w:b/>
          <w:sz w:val="26"/>
          <w:szCs w:val="26"/>
        </w:rPr>
        <w:t>-2019</w:t>
      </w:r>
    </w:p>
    <w:p w:rsidR="00C41A8D" w:rsidRPr="00100F48" w:rsidRDefault="00C41A8D" w:rsidP="000364C1">
      <w:pPr>
        <w:jc w:val="center"/>
        <w:rPr>
          <w:sz w:val="26"/>
          <w:szCs w:val="26"/>
        </w:rPr>
      </w:pPr>
      <w:r w:rsidRPr="00100F48">
        <w:rPr>
          <w:sz w:val="26"/>
          <w:szCs w:val="26"/>
        </w:rPr>
        <w:t xml:space="preserve">(Красноярск, </w:t>
      </w:r>
      <w:r w:rsidR="00944F6C" w:rsidRPr="00100F48">
        <w:rPr>
          <w:sz w:val="26"/>
          <w:szCs w:val="26"/>
        </w:rPr>
        <w:t>2</w:t>
      </w:r>
      <w:r w:rsidR="0067687F" w:rsidRPr="00100F48">
        <w:rPr>
          <w:sz w:val="26"/>
          <w:szCs w:val="26"/>
        </w:rPr>
        <w:t>0</w:t>
      </w:r>
      <w:r w:rsidR="00944F6C" w:rsidRPr="00100F48">
        <w:rPr>
          <w:sz w:val="26"/>
          <w:szCs w:val="26"/>
        </w:rPr>
        <w:t>-</w:t>
      </w:r>
      <w:r w:rsidR="0067687F" w:rsidRPr="00100F48">
        <w:rPr>
          <w:sz w:val="26"/>
          <w:szCs w:val="26"/>
        </w:rPr>
        <w:t>2</w:t>
      </w:r>
      <w:r w:rsidR="00944F6C" w:rsidRPr="00100F48">
        <w:rPr>
          <w:sz w:val="26"/>
          <w:szCs w:val="26"/>
        </w:rPr>
        <w:t xml:space="preserve">2 </w:t>
      </w:r>
      <w:r w:rsidR="0067687F" w:rsidRPr="00100F48">
        <w:rPr>
          <w:sz w:val="26"/>
          <w:szCs w:val="26"/>
        </w:rPr>
        <w:t>июня</w:t>
      </w:r>
      <w:r w:rsidR="00944F6C" w:rsidRPr="00100F48">
        <w:rPr>
          <w:sz w:val="26"/>
          <w:szCs w:val="26"/>
        </w:rPr>
        <w:t xml:space="preserve"> 2019 г.</w:t>
      </w:r>
      <w:r w:rsidRPr="00100F48">
        <w:rPr>
          <w:sz w:val="26"/>
          <w:szCs w:val="26"/>
        </w:rPr>
        <w:t>)</w:t>
      </w:r>
    </w:p>
    <w:p w:rsidR="00EB7901" w:rsidRPr="00100F48" w:rsidRDefault="00EB7901" w:rsidP="00B761DD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3505" w:rsidRPr="001E2A1B" w:rsidRDefault="00B761DD" w:rsidP="00212735">
      <w:pPr>
        <w:spacing w:before="120"/>
        <w:jc w:val="both"/>
        <w:rPr>
          <w:lang w:val="en-US"/>
        </w:rPr>
      </w:pPr>
      <w:r w:rsidRPr="001E2A1B">
        <w:t>Международный и Российский</w:t>
      </w:r>
      <w:r w:rsidR="003229C1" w:rsidRPr="001E2A1B">
        <w:t xml:space="preserve"> </w:t>
      </w:r>
      <w:r w:rsidRPr="001E2A1B">
        <w:t>Союз научных и инженерных общественных объединений</w:t>
      </w:r>
      <w:r w:rsidR="0050300B" w:rsidRPr="001E2A1B">
        <w:t xml:space="preserve">, </w:t>
      </w:r>
      <w:r w:rsidR="00D15A97" w:rsidRPr="001E2A1B">
        <w:t xml:space="preserve">Красноярский краевой Союз НИО, </w:t>
      </w:r>
      <w:r w:rsidR="0050300B" w:rsidRPr="001E2A1B">
        <w:t>Красноярский краевой Дом науки и техники Ро</w:t>
      </w:r>
      <w:r w:rsidR="00C02D00" w:rsidRPr="001E2A1B">
        <w:t xml:space="preserve">ссийского Союза НИО </w:t>
      </w:r>
      <w:r w:rsidR="009560C2" w:rsidRPr="001E2A1B">
        <w:t xml:space="preserve">и Красноярский государственный аграрный университет </w:t>
      </w:r>
      <w:r w:rsidR="005A3505" w:rsidRPr="001E2A1B">
        <w:t xml:space="preserve">проводят </w:t>
      </w:r>
      <w:r w:rsidR="00E50B8F" w:rsidRPr="001E2A1B">
        <w:t xml:space="preserve">20-22 июня 2019 года </w:t>
      </w:r>
      <w:r w:rsidR="005A3505" w:rsidRPr="001E2A1B">
        <w:t xml:space="preserve">в г. </w:t>
      </w:r>
      <w:r w:rsidR="005A3505" w:rsidRPr="001E2A1B">
        <w:rPr>
          <w:b/>
        </w:rPr>
        <w:t>Красноярске</w:t>
      </w:r>
      <w:r w:rsidR="005A3505" w:rsidRPr="001E2A1B">
        <w:t xml:space="preserve"> международн</w:t>
      </w:r>
      <w:r w:rsidR="006F3804" w:rsidRPr="001E2A1B">
        <w:t>ую</w:t>
      </w:r>
      <w:r w:rsidR="005A3505" w:rsidRPr="001E2A1B">
        <w:t xml:space="preserve"> </w:t>
      </w:r>
      <w:r w:rsidR="006F3804" w:rsidRPr="001E2A1B">
        <w:t>конференцию</w:t>
      </w:r>
      <w:r w:rsidR="005A3505" w:rsidRPr="001E2A1B">
        <w:t xml:space="preserve"> </w:t>
      </w:r>
      <w:r w:rsidR="006F3804" w:rsidRPr="001E2A1B">
        <w:rPr>
          <w:lang w:val="en-US"/>
        </w:rPr>
        <w:t>«</w:t>
      </w:r>
      <w:r w:rsidR="006F3804" w:rsidRPr="001E2A1B">
        <w:t>Агробизнес</w:t>
      </w:r>
      <w:r w:rsidR="006F3804" w:rsidRPr="001E2A1B">
        <w:rPr>
          <w:lang w:val="en-US"/>
        </w:rPr>
        <w:t xml:space="preserve">, </w:t>
      </w:r>
      <w:r w:rsidR="006F3804" w:rsidRPr="001E2A1B">
        <w:t>экологический</w:t>
      </w:r>
      <w:r w:rsidR="006F3804" w:rsidRPr="001E2A1B">
        <w:rPr>
          <w:lang w:val="en-US"/>
        </w:rPr>
        <w:t xml:space="preserve"> </w:t>
      </w:r>
      <w:r w:rsidR="006F3804" w:rsidRPr="001E2A1B">
        <w:t>инжиниринг</w:t>
      </w:r>
      <w:r w:rsidR="006F3804" w:rsidRPr="001E2A1B">
        <w:rPr>
          <w:lang w:val="en-US"/>
        </w:rPr>
        <w:t xml:space="preserve"> </w:t>
      </w:r>
      <w:r w:rsidR="006F3804" w:rsidRPr="001E2A1B">
        <w:t>и</w:t>
      </w:r>
      <w:r w:rsidR="006F3804" w:rsidRPr="001E2A1B">
        <w:rPr>
          <w:lang w:val="en-US"/>
        </w:rPr>
        <w:t xml:space="preserve"> </w:t>
      </w:r>
      <w:r w:rsidR="006F3804" w:rsidRPr="001E2A1B">
        <w:t>биотехнологии</w:t>
      </w:r>
      <w:r w:rsidR="006F3804" w:rsidRPr="001E2A1B">
        <w:rPr>
          <w:lang w:val="en-US"/>
        </w:rPr>
        <w:t>» - «Conference on Agribusiness, Environmental Engineering and Biotechnologies» (AGRITECH-2019</w:t>
      </w:r>
      <w:r w:rsidR="006F3804" w:rsidRPr="001E2A1B">
        <w:rPr>
          <w:bCs/>
          <w:lang w:val="en-US"/>
        </w:rPr>
        <w:t>)</w:t>
      </w:r>
      <w:r w:rsidR="005A3505" w:rsidRPr="001E2A1B">
        <w:rPr>
          <w:lang w:val="en-US"/>
        </w:rPr>
        <w:t xml:space="preserve">. </w:t>
      </w:r>
    </w:p>
    <w:p w:rsidR="00DB3936" w:rsidRPr="001E2A1B" w:rsidRDefault="007B61AB" w:rsidP="00212735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E2A1B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Pr="001E2A1B">
        <w:rPr>
          <w:rFonts w:ascii="Times New Roman" w:hAnsi="Times New Roman" w:cs="Times New Roman"/>
          <w:b/>
          <w:bCs/>
          <w:sz w:val="24"/>
          <w:szCs w:val="24"/>
        </w:rPr>
        <w:t>ученые и специалисты</w:t>
      </w:r>
      <w:r w:rsidRPr="001E2A1B">
        <w:rPr>
          <w:rFonts w:ascii="Times New Roman" w:hAnsi="Times New Roman" w:cs="Times New Roman"/>
          <w:sz w:val="24"/>
          <w:szCs w:val="24"/>
        </w:rPr>
        <w:t xml:space="preserve"> российских и зарубежных </w:t>
      </w:r>
      <w:r w:rsidR="003229C1" w:rsidRPr="001E2A1B">
        <w:rPr>
          <w:rFonts w:ascii="Times New Roman" w:hAnsi="Times New Roman" w:cs="Times New Roman"/>
          <w:sz w:val="24"/>
          <w:szCs w:val="24"/>
        </w:rPr>
        <w:t>вузов, академических</w:t>
      </w:r>
      <w:r w:rsidRPr="001E2A1B">
        <w:rPr>
          <w:rFonts w:ascii="Times New Roman" w:hAnsi="Times New Roman" w:cs="Times New Roman"/>
          <w:sz w:val="24"/>
          <w:szCs w:val="24"/>
        </w:rPr>
        <w:t xml:space="preserve"> институтов, предприятий, проектных и исследовательских центров.</w:t>
      </w:r>
    </w:p>
    <w:p w:rsidR="0050300B" w:rsidRPr="001E2A1B" w:rsidRDefault="0050300B" w:rsidP="00212735">
      <w:pPr>
        <w:pStyle w:val="aa"/>
        <w:spacing w:before="120" w:beforeAutospacing="0" w:after="0" w:afterAutospacing="0"/>
        <w:jc w:val="both"/>
      </w:pPr>
      <w:r w:rsidRPr="001E2A1B">
        <w:rPr>
          <w:b/>
          <w:bCs/>
        </w:rPr>
        <w:t xml:space="preserve">Цель </w:t>
      </w:r>
      <w:r w:rsidR="00894C38" w:rsidRPr="001E2A1B">
        <w:rPr>
          <w:b/>
          <w:bCs/>
        </w:rPr>
        <w:t>конференции</w:t>
      </w:r>
      <w:r w:rsidRPr="001E2A1B">
        <w:t xml:space="preserve"> - обмен опытом ведущих специалистов в области применения наукоемких </w:t>
      </w:r>
      <w:r w:rsidR="00894C38" w:rsidRPr="001E2A1B">
        <w:t xml:space="preserve">химических, биологических и информационных технологий в сельском хозяйстве </w:t>
      </w:r>
      <w:r w:rsidR="003229C1" w:rsidRPr="001E2A1B">
        <w:t>и агробизнесе, в</w:t>
      </w:r>
      <w:r w:rsidR="00894C38" w:rsidRPr="001E2A1B">
        <w:t xml:space="preserve"> отраслях энергетического, химического и нефтегазового машиностроения</w:t>
      </w:r>
      <w:r w:rsidR="00040F5E" w:rsidRPr="001E2A1B">
        <w:t xml:space="preserve">, в области </w:t>
      </w:r>
      <w:r w:rsidR="00894C38" w:rsidRPr="001E2A1B">
        <w:t>рационального природопользования и экологического инжиниринга, горных работ и технологий обработки почвы</w:t>
      </w:r>
      <w:r w:rsidR="001602E8" w:rsidRPr="001E2A1B">
        <w:t xml:space="preserve">, а также </w:t>
      </w:r>
      <w:r w:rsidR="001B6D1E" w:rsidRPr="001E2A1B">
        <w:t xml:space="preserve">в </w:t>
      </w:r>
      <w:r w:rsidR="008572D8" w:rsidRPr="001E2A1B">
        <w:t>современных направлениях исследований</w:t>
      </w:r>
      <w:r w:rsidR="001B6D1E" w:rsidRPr="001E2A1B">
        <w:t xml:space="preserve"> </w:t>
      </w:r>
      <w:r w:rsidR="008572D8" w:rsidRPr="001E2A1B">
        <w:t>б</w:t>
      </w:r>
      <w:r w:rsidR="001B6D1E" w:rsidRPr="001E2A1B">
        <w:t>иоразнообрази</w:t>
      </w:r>
      <w:r w:rsidR="008572D8" w:rsidRPr="001E2A1B">
        <w:t>я</w:t>
      </w:r>
      <w:r w:rsidR="001B6D1E" w:rsidRPr="001E2A1B">
        <w:t xml:space="preserve"> и способ</w:t>
      </w:r>
      <w:r w:rsidR="008572D8" w:rsidRPr="001E2A1B">
        <w:t>ов</w:t>
      </w:r>
      <w:r w:rsidR="001B6D1E" w:rsidRPr="001E2A1B">
        <w:t xml:space="preserve"> его сохранения</w:t>
      </w:r>
      <w:r w:rsidRPr="001E2A1B">
        <w:t>.</w:t>
      </w:r>
      <w:r w:rsidR="00040F5E" w:rsidRPr="001E2A1B">
        <w:t xml:space="preserve"> </w:t>
      </w:r>
    </w:p>
    <w:p w:rsidR="001602E8" w:rsidRPr="001E2A1B" w:rsidRDefault="0050300B" w:rsidP="00212735">
      <w:pPr>
        <w:pStyle w:val="aa"/>
        <w:spacing w:before="120" w:beforeAutospacing="0" w:after="120" w:afterAutospacing="0"/>
        <w:jc w:val="both"/>
        <w:rPr>
          <w:b/>
        </w:rPr>
      </w:pPr>
      <w:r w:rsidRPr="001E2A1B">
        <w:rPr>
          <w:b/>
        </w:rPr>
        <w:t xml:space="preserve">Основные направления научной программы </w:t>
      </w:r>
      <w:r w:rsidR="008572D8" w:rsidRPr="001E2A1B">
        <w:rPr>
          <w:b/>
        </w:rPr>
        <w:t>конференции</w:t>
      </w:r>
      <w:r w:rsidRPr="001E2A1B">
        <w:rPr>
          <w:b/>
        </w:rPr>
        <w:t xml:space="preserve">: </w:t>
      </w:r>
    </w:p>
    <w:p w:rsidR="00903AE4" w:rsidRPr="001E2A1B" w:rsidRDefault="00903AE4" w:rsidP="00212735">
      <w:pPr>
        <w:pStyle w:val="a9"/>
        <w:numPr>
          <w:ilvl w:val="0"/>
          <w:numId w:val="6"/>
        </w:numPr>
        <w:jc w:val="both"/>
      </w:pPr>
      <w:r w:rsidRPr="001E2A1B">
        <w:rPr>
          <w:lang w:val="en-US"/>
        </w:rPr>
        <w:t>Agribusiness</w:t>
      </w:r>
      <w:r w:rsidRPr="001E2A1B">
        <w:t xml:space="preserve">, </w:t>
      </w:r>
      <w:r w:rsidRPr="001E2A1B">
        <w:rPr>
          <w:lang w:val="en-US"/>
        </w:rPr>
        <w:t>Economics</w:t>
      </w:r>
      <w:r w:rsidRPr="001E2A1B">
        <w:t xml:space="preserve"> </w:t>
      </w:r>
      <w:r w:rsidRPr="001E2A1B">
        <w:rPr>
          <w:lang w:val="en-US"/>
        </w:rPr>
        <w:t>and</w:t>
      </w:r>
      <w:r w:rsidRPr="001E2A1B">
        <w:t xml:space="preserve"> </w:t>
      </w:r>
      <w:r w:rsidRPr="001E2A1B">
        <w:rPr>
          <w:lang w:val="en-US"/>
        </w:rPr>
        <w:t>Organization</w:t>
      </w:r>
      <w:r w:rsidRPr="001E2A1B">
        <w:t xml:space="preserve"> </w:t>
      </w:r>
      <w:r w:rsidRPr="001E2A1B">
        <w:rPr>
          <w:lang w:val="en-US"/>
        </w:rPr>
        <w:t>of</w:t>
      </w:r>
      <w:r w:rsidRPr="001E2A1B">
        <w:t xml:space="preserve"> </w:t>
      </w:r>
      <w:r w:rsidRPr="001E2A1B">
        <w:rPr>
          <w:lang w:val="en-US"/>
        </w:rPr>
        <w:t>Agritech</w:t>
      </w:r>
      <w:r w:rsidRPr="001E2A1B">
        <w:t xml:space="preserve"> </w:t>
      </w:r>
      <w:r w:rsidRPr="001E2A1B">
        <w:rPr>
          <w:lang w:val="en-US"/>
        </w:rPr>
        <w:t>Engineering</w:t>
      </w:r>
      <w:r w:rsidRPr="001E2A1B">
        <w:t xml:space="preserve"> / Агробизнесс, экономика и организация агропромышленного производства</w:t>
      </w:r>
    </w:p>
    <w:p w:rsidR="00903AE4" w:rsidRPr="001E2A1B" w:rsidRDefault="00903AE4" w:rsidP="00212735">
      <w:pPr>
        <w:pStyle w:val="a9"/>
        <w:numPr>
          <w:ilvl w:val="0"/>
          <w:numId w:val="6"/>
        </w:numPr>
        <w:jc w:val="both"/>
        <w:rPr>
          <w:lang w:val="en-US"/>
        </w:rPr>
      </w:pPr>
      <w:r w:rsidRPr="001E2A1B">
        <w:rPr>
          <w:lang w:val="en-US"/>
        </w:rPr>
        <w:t xml:space="preserve">Information Technologies, Automation Engineering and Digitization of Agriculture / </w:t>
      </w:r>
      <w:r w:rsidRPr="001E2A1B">
        <w:t>Информационные</w:t>
      </w:r>
      <w:r w:rsidRPr="001E2A1B">
        <w:rPr>
          <w:lang w:val="en-US"/>
        </w:rPr>
        <w:t xml:space="preserve"> </w:t>
      </w:r>
      <w:r w:rsidRPr="001E2A1B">
        <w:t>технологии</w:t>
      </w:r>
      <w:r w:rsidRPr="001E2A1B">
        <w:rPr>
          <w:lang w:val="en-US"/>
        </w:rPr>
        <w:t xml:space="preserve">, </w:t>
      </w:r>
      <w:r w:rsidRPr="001E2A1B">
        <w:t>автоматизация</w:t>
      </w:r>
      <w:r w:rsidRPr="001E2A1B">
        <w:rPr>
          <w:lang w:val="en-US"/>
        </w:rPr>
        <w:t xml:space="preserve"> </w:t>
      </w:r>
      <w:r w:rsidRPr="001E2A1B">
        <w:t>и</w:t>
      </w:r>
      <w:r w:rsidRPr="001E2A1B">
        <w:rPr>
          <w:lang w:val="en-US"/>
        </w:rPr>
        <w:t xml:space="preserve"> </w:t>
      </w:r>
      <w:r w:rsidRPr="001E2A1B">
        <w:t>цифровизация</w:t>
      </w:r>
      <w:r w:rsidRPr="001E2A1B">
        <w:rPr>
          <w:lang w:val="en-US"/>
        </w:rPr>
        <w:t xml:space="preserve"> </w:t>
      </w:r>
      <w:r w:rsidRPr="001E2A1B">
        <w:t>сельского</w:t>
      </w:r>
      <w:r w:rsidRPr="001E2A1B">
        <w:rPr>
          <w:lang w:val="en-US"/>
        </w:rPr>
        <w:t xml:space="preserve"> </w:t>
      </w:r>
      <w:r w:rsidRPr="001E2A1B">
        <w:t>хозяйства</w:t>
      </w:r>
    </w:p>
    <w:p w:rsidR="00903AE4" w:rsidRPr="001E2A1B" w:rsidRDefault="00903AE4" w:rsidP="00212735">
      <w:pPr>
        <w:pStyle w:val="a9"/>
        <w:numPr>
          <w:ilvl w:val="0"/>
          <w:numId w:val="6"/>
        </w:numPr>
        <w:jc w:val="both"/>
        <w:rPr>
          <w:lang w:val="en-US"/>
        </w:rPr>
      </w:pPr>
      <w:r w:rsidRPr="001E2A1B">
        <w:rPr>
          <w:lang w:val="en-US"/>
        </w:rPr>
        <w:t>Biological Technologies in Agriculture: from Molecules to Ecosystems</w:t>
      </w:r>
      <w:r w:rsidR="00F73484" w:rsidRPr="001E2A1B">
        <w:rPr>
          <w:lang w:val="en-US"/>
        </w:rPr>
        <w:t xml:space="preserve"> </w:t>
      </w:r>
      <w:r w:rsidRPr="001E2A1B">
        <w:rPr>
          <w:lang w:val="en-US"/>
        </w:rPr>
        <w:t xml:space="preserve">/ </w:t>
      </w:r>
      <w:r w:rsidR="008572D8" w:rsidRPr="001E2A1B">
        <w:t>Современные</w:t>
      </w:r>
      <w:r w:rsidR="008572D8" w:rsidRPr="001E2A1B">
        <w:rPr>
          <w:lang w:val="en-US"/>
        </w:rPr>
        <w:t xml:space="preserve"> </w:t>
      </w:r>
      <w:r w:rsidR="008572D8" w:rsidRPr="001E2A1B">
        <w:t>проблемы</w:t>
      </w:r>
      <w:r w:rsidR="008572D8" w:rsidRPr="001E2A1B">
        <w:rPr>
          <w:lang w:val="en-US"/>
        </w:rPr>
        <w:t xml:space="preserve"> </w:t>
      </w:r>
      <w:r w:rsidR="008572D8" w:rsidRPr="001E2A1B">
        <w:t>биологии</w:t>
      </w:r>
      <w:r w:rsidRPr="001E2A1B">
        <w:rPr>
          <w:lang w:val="en-US"/>
        </w:rPr>
        <w:t xml:space="preserve">: </w:t>
      </w:r>
      <w:r w:rsidRPr="001E2A1B">
        <w:t>от</w:t>
      </w:r>
      <w:r w:rsidRPr="001E2A1B">
        <w:rPr>
          <w:lang w:val="en-US"/>
        </w:rPr>
        <w:t xml:space="preserve"> </w:t>
      </w:r>
      <w:r w:rsidRPr="001E2A1B">
        <w:t>молекул</w:t>
      </w:r>
      <w:r w:rsidRPr="001E2A1B">
        <w:rPr>
          <w:lang w:val="en-US"/>
        </w:rPr>
        <w:t xml:space="preserve"> </w:t>
      </w:r>
      <w:r w:rsidRPr="001E2A1B">
        <w:t>до</w:t>
      </w:r>
      <w:r w:rsidRPr="001E2A1B">
        <w:rPr>
          <w:lang w:val="en-US"/>
        </w:rPr>
        <w:t xml:space="preserve"> </w:t>
      </w:r>
      <w:r w:rsidRPr="001E2A1B">
        <w:t>экосистем</w:t>
      </w:r>
    </w:p>
    <w:p w:rsidR="00903AE4" w:rsidRPr="001E2A1B" w:rsidRDefault="00903AE4" w:rsidP="00212735">
      <w:pPr>
        <w:pStyle w:val="a9"/>
        <w:numPr>
          <w:ilvl w:val="0"/>
          <w:numId w:val="6"/>
        </w:numPr>
        <w:jc w:val="both"/>
        <w:rPr>
          <w:lang w:val="en-US"/>
        </w:rPr>
      </w:pPr>
      <w:r w:rsidRPr="001E2A1B">
        <w:rPr>
          <w:lang w:val="en-US"/>
        </w:rPr>
        <w:lastRenderedPageBreak/>
        <w:t xml:space="preserve">Environmental Engineering and Management, Mining and Soil Treatment Technology / </w:t>
      </w:r>
      <w:r w:rsidRPr="001E2A1B">
        <w:t>Рациональное</w:t>
      </w:r>
      <w:r w:rsidRPr="001E2A1B">
        <w:rPr>
          <w:lang w:val="en-US"/>
        </w:rPr>
        <w:t xml:space="preserve"> </w:t>
      </w:r>
      <w:r w:rsidRPr="001E2A1B">
        <w:t>природопользование</w:t>
      </w:r>
      <w:r w:rsidRPr="001E2A1B">
        <w:rPr>
          <w:lang w:val="en-US"/>
        </w:rPr>
        <w:t xml:space="preserve"> </w:t>
      </w:r>
      <w:r w:rsidRPr="001E2A1B">
        <w:t>и</w:t>
      </w:r>
      <w:r w:rsidRPr="001E2A1B">
        <w:rPr>
          <w:lang w:val="en-US"/>
        </w:rPr>
        <w:t xml:space="preserve"> </w:t>
      </w:r>
      <w:r w:rsidR="008572D8" w:rsidRPr="001E2A1B">
        <w:t>охрана</w:t>
      </w:r>
      <w:r w:rsidR="008572D8" w:rsidRPr="001E2A1B">
        <w:rPr>
          <w:lang w:val="en-US"/>
        </w:rPr>
        <w:t xml:space="preserve"> </w:t>
      </w:r>
      <w:r w:rsidR="008572D8" w:rsidRPr="001E2A1B">
        <w:t>окружающей</w:t>
      </w:r>
      <w:r w:rsidR="008572D8" w:rsidRPr="001E2A1B">
        <w:rPr>
          <w:lang w:val="en-US"/>
        </w:rPr>
        <w:t xml:space="preserve"> </w:t>
      </w:r>
      <w:r w:rsidR="008572D8" w:rsidRPr="001E2A1B">
        <w:t>среды</w:t>
      </w:r>
      <w:r w:rsidRPr="001E2A1B">
        <w:rPr>
          <w:lang w:val="en-US"/>
        </w:rPr>
        <w:t xml:space="preserve">, </w:t>
      </w:r>
      <w:r w:rsidRPr="001E2A1B">
        <w:t>горные</w:t>
      </w:r>
      <w:r w:rsidRPr="001E2A1B">
        <w:rPr>
          <w:lang w:val="en-US"/>
        </w:rPr>
        <w:t xml:space="preserve"> </w:t>
      </w:r>
      <w:r w:rsidRPr="001E2A1B">
        <w:t>работы</w:t>
      </w:r>
      <w:r w:rsidRPr="001E2A1B">
        <w:rPr>
          <w:lang w:val="en-US"/>
        </w:rPr>
        <w:t xml:space="preserve"> </w:t>
      </w:r>
      <w:r w:rsidRPr="001E2A1B">
        <w:t>и</w:t>
      </w:r>
      <w:r w:rsidRPr="001E2A1B">
        <w:rPr>
          <w:lang w:val="en-US"/>
        </w:rPr>
        <w:t xml:space="preserve"> </w:t>
      </w:r>
      <w:r w:rsidRPr="001E2A1B">
        <w:t>технология</w:t>
      </w:r>
      <w:r w:rsidRPr="001E2A1B">
        <w:rPr>
          <w:lang w:val="en-US"/>
        </w:rPr>
        <w:t xml:space="preserve"> </w:t>
      </w:r>
      <w:r w:rsidRPr="001E2A1B">
        <w:t>обработки</w:t>
      </w:r>
      <w:r w:rsidRPr="001E2A1B">
        <w:rPr>
          <w:lang w:val="en-US"/>
        </w:rPr>
        <w:t xml:space="preserve"> </w:t>
      </w:r>
      <w:r w:rsidRPr="001E2A1B">
        <w:t>почвы</w:t>
      </w:r>
    </w:p>
    <w:p w:rsidR="00903AE4" w:rsidRPr="001E2A1B" w:rsidRDefault="00903AE4" w:rsidP="00212735">
      <w:pPr>
        <w:pStyle w:val="a9"/>
        <w:numPr>
          <w:ilvl w:val="0"/>
          <w:numId w:val="6"/>
        </w:numPr>
        <w:jc w:val="both"/>
        <w:rPr>
          <w:lang w:val="en-US"/>
        </w:rPr>
      </w:pPr>
      <w:r w:rsidRPr="001E2A1B">
        <w:rPr>
          <w:lang w:val="en-US"/>
        </w:rPr>
        <w:t xml:space="preserve">Chemical, Ecological, Oil and Gas Engineering / </w:t>
      </w:r>
      <w:r w:rsidRPr="001E2A1B">
        <w:t>Химический</w:t>
      </w:r>
      <w:r w:rsidRPr="001E2A1B">
        <w:rPr>
          <w:lang w:val="en-US"/>
        </w:rPr>
        <w:t xml:space="preserve">, </w:t>
      </w:r>
      <w:r w:rsidRPr="001E2A1B">
        <w:t>экологический</w:t>
      </w:r>
      <w:r w:rsidRPr="001E2A1B">
        <w:rPr>
          <w:lang w:val="en-US"/>
        </w:rPr>
        <w:t xml:space="preserve"> </w:t>
      </w:r>
      <w:r w:rsidRPr="001E2A1B">
        <w:t>и</w:t>
      </w:r>
      <w:r w:rsidRPr="001E2A1B">
        <w:rPr>
          <w:lang w:val="en-US"/>
        </w:rPr>
        <w:t xml:space="preserve"> </w:t>
      </w:r>
      <w:r w:rsidRPr="001E2A1B">
        <w:t>нефтегазовый</w:t>
      </w:r>
      <w:r w:rsidRPr="001E2A1B">
        <w:rPr>
          <w:lang w:val="en-US"/>
        </w:rPr>
        <w:t xml:space="preserve"> </w:t>
      </w:r>
      <w:r w:rsidRPr="001E2A1B">
        <w:t>инжиниринг</w:t>
      </w:r>
    </w:p>
    <w:p w:rsidR="00903AE4" w:rsidRPr="001E2A1B" w:rsidRDefault="00903AE4" w:rsidP="00212735">
      <w:pPr>
        <w:pStyle w:val="a9"/>
        <w:numPr>
          <w:ilvl w:val="0"/>
          <w:numId w:val="6"/>
        </w:numPr>
        <w:jc w:val="both"/>
      </w:pPr>
      <w:r w:rsidRPr="001E2A1B">
        <w:rPr>
          <w:lang w:val="en-US"/>
        </w:rPr>
        <w:t>Biodiversity</w:t>
      </w:r>
      <w:r w:rsidRPr="001E2A1B">
        <w:t xml:space="preserve"> </w:t>
      </w:r>
      <w:r w:rsidRPr="001E2A1B">
        <w:rPr>
          <w:lang w:val="en-US"/>
        </w:rPr>
        <w:t>and</w:t>
      </w:r>
      <w:r w:rsidRPr="001E2A1B">
        <w:t xml:space="preserve"> </w:t>
      </w:r>
      <w:r w:rsidRPr="001E2A1B">
        <w:rPr>
          <w:lang w:val="en-US"/>
        </w:rPr>
        <w:t>Ecosystem</w:t>
      </w:r>
      <w:r w:rsidRPr="001E2A1B">
        <w:t xml:space="preserve"> </w:t>
      </w:r>
      <w:r w:rsidRPr="001E2A1B">
        <w:rPr>
          <w:lang w:val="en-US"/>
        </w:rPr>
        <w:t>Stability</w:t>
      </w:r>
      <w:r w:rsidRPr="001E2A1B">
        <w:t xml:space="preserve"> / Биоразнообразие и способы его сохранения</w:t>
      </w:r>
    </w:p>
    <w:p w:rsidR="00C16A19" w:rsidRPr="001E2A1B" w:rsidRDefault="00C16A19" w:rsidP="00212735">
      <w:pPr>
        <w:spacing w:before="120"/>
        <w:jc w:val="both"/>
      </w:pPr>
      <w:r w:rsidRPr="001E2A1B">
        <w:t>Для иногородних участников, а также студентов, аспирантов и молодых ученых предусмотрена заочная форма участия (дистанционная п</w:t>
      </w:r>
      <w:r w:rsidR="003229C1" w:rsidRPr="001E2A1B">
        <w:t xml:space="preserve">остер-презентация – от 2 до 5 </w:t>
      </w:r>
      <w:r w:rsidR="00FA6FDA" w:rsidRPr="001E2A1B">
        <w:t>слай</w:t>
      </w:r>
      <w:r w:rsidRPr="001E2A1B">
        <w:t xml:space="preserve">дов на </w:t>
      </w:r>
      <w:r w:rsidR="003229C1" w:rsidRPr="001E2A1B">
        <w:t>английском</w:t>
      </w:r>
      <w:r w:rsidRPr="001E2A1B">
        <w:t xml:space="preserve"> языке – оформляются в </w:t>
      </w:r>
      <w:r w:rsidR="003229C1" w:rsidRPr="001E2A1B">
        <w:t>свободной</w:t>
      </w:r>
      <w:r w:rsidRPr="001E2A1B">
        <w:t xml:space="preserve"> форме в формате pdf). </w:t>
      </w:r>
    </w:p>
    <w:p w:rsidR="00C16A19" w:rsidRPr="001E2A1B" w:rsidRDefault="00C16A19" w:rsidP="00212735">
      <w:pPr>
        <w:spacing w:before="120"/>
        <w:jc w:val="both"/>
      </w:pPr>
      <w:r w:rsidRPr="001E2A1B">
        <w:t>Заявки на участие в</w:t>
      </w:r>
      <w:r w:rsidR="00FA6FDA" w:rsidRPr="001E2A1B">
        <w:t xml:space="preserve"> конференции принимаются на сай</w:t>
      </w:r>
      <w:r w:rsidRPr="001E2A1B">
        <w:t>те Красноярского краев</w:t>
      </w:r>
      <w:r w:rsidR="00FA6FDA" w:rsidRPr="001E2A1B">
        <w:t>ого Дома науки и техники Россий</w:t>
      </w:r>
      <w:r w:rsidRPr="001E2A1B">
        <w:t xml:space="preserve">ского Союза НИО </w:t>
      </w:r>
      <w:r w:rsidRPr="001E2A1B">
        <w:rPr>
          <w:color w:val="0260BF"/>
        </w:rPr>
        <w:t xml:space="preserve">www.domnit.ru </w:t>
      </w:r>
      <w:r w:rsidRPr="001E2A1B">
        <w:t xml:space="preserve">в разделе «Конференции». Регистрация участников </w:t>
      </w:r>
      <w:r w:rsidR="003229C1" w:rsidRPr="001E2A1B">
        <w:t xml:space="preserve">(с обязательным представлением материалов статьи) </w:t>
      </w:r>
      <w:r w:rsidRPr="001E2A1B">
        <w:t xml:space="preserve">открыта с </w:t>
      </w:r>
      <w:r w:rsidR="00EB7901" w:rsidRPr="001E2A1B">
        <w:t>01</w:t>
      </w:r>
      <w:r w:rsidRPr="001E2A1B">
        <w:t xml:space="preserve"> </w:t>
      </w:r>
      <w:r w:rsidR="00EB7901" w:rsidRPr="001E2A1B">
        <w:t>апреля</w:t>
      </w:r>
      <w:r w:rsidRPr="001E2A1B">
        <w:t xml:space="preserve"> 201</w:t>
      </w:r>
      <w:r w:rsidR="00EB7901" w:rsidRPr="001E2A1B">
        <w:t>9</w:t>
      </w:r>
      <w:r w:rsidRPr="001E2A1B">
        <w:t xml:space="preserve"> г. по </w:t>
      </w:r>
      <w:r w:rsidR="00EB7901" w:rsidRPr="001E2A1B">
        <w:t>10</w:t>
      </w:r>
      <w:r w:rsidRPr="001E2A1B">
        <w:t xml:space="preserve"> </w:t>
      </w:r>
      <w:r w:rsidR="00EB7901" w:rsidRPr="001E2A1B">
        <w:t>июня</w:t>
      </w:r>
      <w:r w:rsidRPr="001E2A1B">
        <w:t xml:space="preserve"> 2019 г. </w:t>
      </w:r>
    </w:p>
    <w:p w:rsidR="00C16A19" w:rsidRPr="001E2A1B" w:rsidRDefault="00FA6FDA" w:rsidP="00212735">
      <w:pPr>
        <w:pStyle w:val="aa"/>
        <w:spacing w:before="120" w:beforeAutospacing="0" w:after="120" w:afterAutospacing="0"/>
        <w:jc w:val="both"/>
        <w:rPr>
          <w:b/>
        </w:rPr>
      </w:pPr>
      <w:r w:rsidRPr="001E2A1B">
        <w:rPr>
          <w:b/>
        </w:rPr>
        <w:t xml:space="preserve">Публикация трудов конференции </w:t>
      </w:r>
    </w:p>
    <w:p w:rsidR="00C16A19" w:rsidRPr="001E2A1B" w:rsidRDefault="00C16A19" w:rsidP="00212735">
      <w:pPr>
        <w:jc w:val="both"/>
      </w:pPr>
      <w:r w:rsidRPr="001E2A1B">
        <w:t xml:space="preserve">Материалы </w:t>
      </w:r>
      <w:r w:rsidR="00EB7901" w:rsidRPr="001E2A1B">
        <w:t>конференции</w:t>
      </w:r>
      <w:r w:rsidR="00494E25" w:rsidRPr="001E2A1B">
        <w:t xml:space="preserve"> в виде статей на англий</w:t>
      </w:r>
      <w:r w:rsidRPr="001E2A1B">
        <w:t xml:space="preserve">ском языке публикуются в журнале IOP Conference Series: </w:t>
      </w:r>
      <w:r w:rsidR="00EB7901" w:rsidRPr="001E2A1B">
        <w:rPr>
          <w:iCs/>
        </w:rPr>
        <w:t>Earth and Environmental Science</w:t>
      </w:r>
      <w:r w:rsidR="00EB7901" w:rsidRPr="001E2A1B">
        <w:t xml:space="preserve"> (EES)</w:t>
      </w:r>
      <w:r w:rsidRPr="001E2A1B">
        <w:t>, индексируемом международными базами W</w:t>
      </w:r>
      <w:r w:rsidR="00FA6FDA" w:rsidRPr="001E2A1B">
        <w:t>eb of Science /</w:t>
      </w:r>
      <w:r w:rsidRPr="001E2A1B">
        <w:t xml:space="preserve"> Scopus. Объём представляемого материала </w:t>
      </w:r>
      <w:r w:rsidR="00FA6FDA" w:rsidRPr="001E2A1B">
        <w:t xml:space="preserve">4-6 </w:t>
      </w:r>
      <w:r w:rsidRPr="001E2A1B">
        <w:t>страниц в формате MSWord</w:t>
      </w:r>
      <w:r w:rsidR="00FA6FDA" w:rsidRPr="001E2A1B">
        <w:t xml:space="preserve">, оформленных по требованиям </w:t>
      </w:r>
      <w:r w:rsidR="00FA6FDA" w:rsidRPr="001E2A1B">
        <w:rPr>
          <w:lang w:val="en-US"/>
        </w:rPr>
        <w:t>EES</w:t>
      </w:r>
      <w:r w:rsidR="00FA6FDA" w:rsidRPr="001E2A1B">
        <w:t xml:space="preserve"> (шаблоны и требования размещены на сайте конференции)</w:t>
      </w:r>
      <w:r w:rsidRPr="001E2A1B">
        <w:t xml:space="preserve">. </w:t>
      </w:r>
    </w:p>
    <w:p w:rsidR="00C16A19" w:rsidRPr="001E2A1B" w:rsidRDefault="00FA6FDA" w:rsidP="00212735">
      <w:pPr>
        <w:pStyle w:val="aa"/>
        <w:spacing w:before="0" w:beforeAutospacing="0" w:after="0" w:afterAutospacing="0"/>
      </w:pPr>
      <w:r w:rsidRPr="001E2A1B">
        <w:t>Рабочий</w:t>
      </w:r>
      <w:r w:rsidR="00C16A19" w:rsidRPr="001E2A1B">
        <w:t xml:space="preserve"> язык </w:t>
      </w:r>
      <w:r w:rsidR="00EB7901" w:rsidRPr="001E2A1B">
        <w:t>конференции</w:t>
      </w:r>
      <w:r w:rsidRPr="001E2A1B">
        <w:t>: русский и английский</w:t>
      </w:r>
      <w:r w:rsidR="00C16A19" w:rsidRPr="001E2A1B">
        <w:t xml:space="preserve">. </w:t>
      </w:r>
    </w:p>
    <w:p w:rsidR="00C16A19" w:rsidRPr="001E2A1B" w:rsidRDefault="00FA6FDA" w:rsidP="00212735">
      <w:pPr>
        <w:pStyle w:val="aa"/>
        <w:spacing w:before="120" w:beforeAutospacing="0" w:after="120" w:afterAutospacing="0"/>
        <w:jc w:val="both"/>
        <w:rPr>
          <w:b/>
        </w:rPr>
      </w:pPr>
      <w:r w:rsidRPr="001E2A1B">
        <w:rPr>
          <w:b/>
        </w:rPr>
        <w:t>Организационны</w:t>
      </w:r>
      <w:r w:rsidR="00494E25" w:rsidRPr="001E2A1B">
        <w:rPr>
          <w:b/>
        </w:rPr>
        <w:t>й</w:t>
      </w:r>
      <w:r w:rsidRPr="001E2A1B">
        <w:rPr>
          <w:b/>
        </w:rPr>
        <w:t xml:space="preserve"> взнос </w:t>
      </w:r>
    </w:p>
    <w:p w:rsidR="00FA6FDA" w:rsidRPr="001E2A1B" w:rsidRDefault="00C16A19" w:rsidP="001E2A1B">
      <w:pPr>
        <w:jc w:val="both"/>
      </w:pPr>
      <w:r w:rsidRPr="001E2A1B">
        <w:t xml:space="preserve">Участие в </w:t>
      </w:r>
      <w:r w:rsidR="00EB7901" w:rsidRPr="001E2A1B">
        <w:t>конференции</w:t>
      </w:r>
      <w:r w:rsidRPr="001E2A1B">
        <w:t xml:space="preserve"> бесплатное.</w:t>
      </w:r>
      <w:r w:rsidR="00EB7901" w:rsidRPr="001E2A1B">
        <w:t xml:space="preserve"> </w:t>
      </w:r>
    </w:p>
    <w:p w:rsidR="001E2A1B" w:rsidRPr="001E2A1B" w:rsidRDefault="001E2A1B" w:rsidP="001E2A1B">
      <w:pPr>
        <w:pStyle w:val="aa"/>
        <w:spacing w:before="0" w:beforeAutospacing="0" w:after="0" w:afterAutospacing="0"/>
        <w:jc w:val="both"/>
      </w:pPr>
      <w:r w:rsidRPr="001E2A1B">
        <w:rPr>
          <w:rStyle w:val="af2"/>
          <w:i/>
          <w:iCs/>
        </w:rPr>
        <w:t>Ранняя регистрация (статья представлена и принята к публикации до 20 мая 2019 года):</w:t>
      </w:r>
    </w:p>
    <w:p w:rsidR="001E2A1B" w:rsidRPr="001E2A1B" w:rsidRDefault="001E2A1B" w:rsidP="001E2A1B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1E2A1B">
        <w:t>9440 рублей (если стать</w:t>
      </w:r>
      <w:r>
        <w:t>я предоставляется на англий</w:t>
      </w:r>
      <w:r w:rsidRPr="001E2A1B">
        <w:t>ском языке, перевод выполнен профессиональным переводчиком, дополнительное оформление не требуется). Дополнительные услуги по оформлению статьи на английском языке по требованиям журнала – 2000 рублей.</w:t>
      </w:r>
    </w:p>
    <w:p w:rsidR="001E2A1B" w:rsidRPr="001E2A1B" w:rsidRDefault="001E2A1B" w:rsidP="001E2A1B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1E2A1B">
        <w:t>В случае, если статья предоставляется на русском языке, стоимость публикации составит 17 700 рублей (в стоимость входит перевод, оформление и опубликование статьи). </w:t>
      </w:r>
    </w:p>
    <w:p w:rsidR="001E2A1B" w:rsidRPr="001E2A1B" w:rsidRDefault="001E2A1B" w:rsidP="001E2A1B">
      <w:pPr>
        <w:pStyle w:val="aa"/>
        <w:spacing w:before="0" w:beforeAutospacing="0" w:after="0" w:afterAutospacing="0"/>
        <w:jc w:val="both"/>
        <w:rPr>
          <w:rStyle w:val="af2"/>
          <w:i/>
          <w:iCs/>
        </w:rPr>
      </w:pPr>
      <w:r w:rsidRPr="001E2A1B">
        <w:rPr>
          <w:rStyle w:val="af2"/>
          <w:i/>
          <w:iCs/>
        </w:rPr>
        <w:t>После 20 мая - до 10 июня 2019 года:</w:t>
      </w:r>
    </w:p>
    <w:p w:rsidR="001E2A1B" w:rsidRPr="001E2A1B" w:rsidRDefault="001E2A1B" w:rsidP="001E2A1B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1E2A1B">
        <w:t>9940 рублей (если с</w:t>
      </w:r>
      <w:r>
        <w:t>татья предоставляется на англий</w:t>
      </w:r>
      <w:r w:rsidRPr="001E2A1B">
        <w:t>ском языке, перевод выполнен профессиональным переводчиком, дополнительное оформление не требуется). Дополнительные услуги по оформлению статьи на английском языке по требованиям журнала – 2000 рублей.</w:t>
      </w:r>
    </w:p>
    <w:p w:rsidR="001E2A1B" w:rsidRPr="001E2A1B" w:rsidRDefault="001E2A1B" w:rsidP="001E2A1B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1E2A1B">
        <w:t>В случае, если статья предоставляется на русском языке, стоимость публикации составит 19 880 рублей (в стоимость входит перев</w:t>
      </w:r>
      <w:bookmarkStart w:id="0" w:name="_GoBack"/>
      <w:bookmarkEnd w:id="0"/>
      <w:r w:rsidRPr="001E2A1B">
        <w:t>од, оформление и опубликование статьи). Прием и оплата статей на русском языке – до 1 июня 2019 года.</w:t>
      </w:r>
    </w:p>
    <w:p w:rsidR="001E2A1B" w:rsidRPr="001E2A1B" w:rsidRDefault="001E2A1B" w:rsidP="001E2A1B">
      <w:pPr>
        <w:pStyle w:val="aa"/>
        <w:spacing w:before="0" w:beforeAutospacing="0" w:after="0" w:afterAutospacing="0"/>
        <w:jc w:val="both"/>
      </w:pPr>
      <w:r w:rsidRPr="001E2A1B">
        <w:t xml:space="preserve">Оргвзнос оплачивается </w:t>
      </w:r>
      <w:r w:rsidRPr="001E2A1B">
        <w:rPr>
          <w:rStyle w:val="af2"/>
        </w:rPr>
        <w:t>только</w:t>
      </w:r>
      <w:r w:rsidRPr="001E2A1B">
        <w:t xml:space="preserve"> после получения уведомления о принятии статьи к публикации, не позднее 14 июня 2019 г. (статья на английском языке), не позднее 1 июня 2019 г. (статья на русском языке).</w:t>
      </w:r>
    </w:p>
    <w:p w:rsidR="00C16A19" w:rsidRPr="001E2A1B" w:rsidRDefault="00494E25" w:rsidP="001E2A1B">
      <w:pPr>
        <w:pStyle w:val="aa"/>
        <w:spacing w:before="120" w:beforeAutospacing="0" w:after="0" w:afterAutospacing="0"/>
        <w:jc w:val="both"/>
        <w:rPr>
          <w:b/>
        </w:rPr>
      </w:pPr>
      <w:r w:rsidRPr="001E2A1B">
        <w:rPr>
          <w:b/>
        </w:rPr>
        <w:t xml:space="preserve">Место проведения </w:t>
      </w:r>
    </w:p>
    <w:p w:rsidR="00494E25" w:rsidRPr="001E2A1B" w:rsidRDefault="00494E25" w:rsidP="001E2A1B">
      <w:pPr>
        <w:pStyle w:val="aa"/>
        <w:spacing w:before="0" w:beforeAutospacing="0" w:after="0" w:afterAutospacing="0"/>
      </w:pPr>
      <w:r w:rsidRPr="001E2A1B">
        <w:t xml:space="preserve">Конференция пройдёт 20-22 июня 2019 года в Красноярском краевом Доме науки и техники и Красноярском государственном аграрном университете. </w:t>
      </w:r>
    </w:p>
    <w:p w:rsidR="00C16A19" w:rsidRPr="001E2A1B" w:rsidRDefault="00494E25" w:rsidP="001E2A1B">
      <w:pPr>
        <w:pStyle w:val="aa"/>
        <w:spacing w:before="120" w:beforeAutospacing="0" w:after="0" w:afterAutospacing="0"/>
        <w:jc w:val="both"/>
        <w:rPr>
          <w:b/>
        </w:rPr>
      </w:pPr>
      <w:r w:rsidRPr="001E2A1B">
        <w:rPr>
          <w:b/>
        </w:rPr>
        <w:t xml:space="preserve">Контакты </w:t>
      </w:r>
    </w:p>
    <w:p w:rsidR="00212735" w:rsidRPr="001E2A1B" w:rsidRDefault="00C16A19" w:rsidP="00212735">
      <w:pPr>
        <w:pStyle w:val="aa"/>
        <w:spacing w:before="0" w:beforeAutospacing="0" w:after="0" w:afterAutospacing="0"/>
        <w:jc w:val="both"/>
      </w:pPr>
      <w:r w:rsidRPr="001E2A1B">
        <w:t xml:space="preserve">Подробную информацию об условиях участия и программе </w:t>
      </w:r>
      <w:r w:rsidR="00053E30" w:rsidRPr="001E2A1B">
        <w:t xml:space="preserve">конференции </w:t>
      </w:r>
      <w:r w:rsidR="00B949B3" w:rsidRPr="001E2A1B">
        <w:t>можно най</w:t>
      </w:r>
      <w:r w:rsidRPr="001E2A1B">
        <w:t xml:space="preserve">ти на </w:t>
      </w:r>
      <w:r w:rsidRPr="001E2A1B">
        <w:rPr>
          <w:color w:val="0260BF"/>
        </w:rPr>
        <w:t xml:space="preserve">www.domnit.ru </w:t>
      </w:r>
      <w:r w:rsidRPr="001E2A1B">
        <w:t>в разделе</w:t>
      </w:r>
      <w:r w:rsidR="00053E30" w:rsidRPr="001E2A1B">
        <w:t xml:space="preserve"> </w:t>
      </w:r>
      <w:r w:rsidRPr="001E2A1B">
        <w:rPr>
          <w:b/>
        </w:rPr>
        <w:t>«Конференции».</w:t>
      </w:r>
      <w:r w:rsidRPr="001E2A1B">
        <w:t xml:space="preserve"> </w:t>
      </w:r>
    </w:p>
    <w:p w:rsidR="00C16A19" w:rsidRPr="001E2A1B" w:rsidRDefault="00C16A19" w:rsidP="00212735">
      <w:pPr>
        <w:pStyle w:val="aa"/>
        <w:spacing w:before="0" w:beforeAutospacing="0" w:after="0" w:afterAutospacing="0"/>
        <w:jc w:val="both"/>
      </w:pPr>
      <w:r w:rsidRPr="001E2A1B">
        <w:t>630049, Красноярск, ул. Урицкого, д. 61, ОУ «ККДНиТ», кабинет 101, ответственному секретарю международно</w:t>
      </w:r>
      <w:r w:rsidR="00F73484" w:rsidRPr="001E2A1B">
        <w:t xml:space="preserve">й конференции </w:t>
      </w:r>
      <w:r w:rsidRPr="001E2A1B">
        <w:t xml:space="preserve">Ворошиловой А.А. </w:t>
      </w:r>
    </w:p>
    <w:p w:rsidR="00C16A19" w:rsidRPr="00903AE4" w:rsidRDefault="00C16A19" w:rsidP="001E2A1B">
      <w:pPr>
        <w:pStyle w:val="aa"/>
        <w:spacing w:before="0" w:beforeAutospacing="0" w:after="0" w:afterAutospacing="0"/>
      </w:pPr>
      <w:r w:rsidRPr="001E2A1B">
        <w:t xml:space="preserve">Телефон: +7-391-227-84-84 E-mail: krasnio@bk.ru </w:t>
      </w:r>
    </w:p>
    <w:sectPr w:rsidR="00C16A19" w:rsidRPr="00903AE4" w:rsidSect="00212735">
      <w:pgSz w:w="11900" w:h="16840"/>
      <w:pgMar w:top="1134" w:right="851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81" w:rsidRDefault="00A92B81">
      <w:r>
        <w:separator/>
      </w:r>
    </w:p>
  </w:endnote>
  <w:endnote w:type="continuationSeparator" w:id="0">
    <w:p w:rsidR="00A92B81" w:rsidRDefault="00A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81" w:rsidRDefault="00A92B81">
      <w:r>
        <w:separator/>
      </w:r>
    </w:p>
  </w:footnote>
  <w:footnote w:type="continuationSeparator" w:id="0">
    <w:p w:rsidR="00A92B81" w:rsidRDefault="00A9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925"/>
    <w:multiLevelType w:val="hybridMultilevel"/>
    <w:tmpl w:val="1428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20261"/>
    <w:multiLevelType w:val="hybridMultilevel"/>
    <w:tmpl w:val="F2682288"/>
    <w:styleLink w:val="a"/>
    <w:lvl w:ilvl="0" w:tplc="1C8C7EF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EE884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10136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4C1F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C8F654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3EC2C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A0F01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4AD5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EE8D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DE94C7E"/>
    <w:multiLevelType w:val="hybridMultilevel"/>
    <w:tmpl w:val="87703A68"/>
    <w:numStyleLink w:val="a0"/>
  </w:abstractNum>
  <w:abstractNum w:abstractNumId="3" w15:restartNumberingAfterBreak="0">
    <w:nsid w:val="712F7066"/>
    <w:multiLevelType w:val="hybridMultilevel"/>
    <w:tmpl w:val="87703A68"/>
    <w:styleLink w:val="a0"/>
    <w:lvl w:ilvl="0" w:tplc="F9B08732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C454F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F08F0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C89CB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749B4E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42D24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7C7F9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D60ED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FAA4E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99650A5"/>
    <w:multiLevelType w:val="hybridMultilevel"/>
    <w:tmpl w:val="F2682288"/>
    <w:numStyleLink w:val="a"/>
  </w:abstractNum>
  <w:abstractNum w:abstractNumId="5" w15:restartNumberingAfterBreak="0">
    <w:nsid w:val="7B9440CC"/>
    <w:multiLevelType w:val="hybridMultilevel"/>
    <w:tmpl w:val="2354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B4594"/>
    <w:multiLevelType w:val="hybridMultilevel"/>
    <w:tmpl w:val="0EB0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1F"/>
    <w:rsid w:val="0000296F"/>
    <w:rsid w:val="000364C1"/>
    <w:rsid w:val="00040F5E"/>
    <w:rsid w:val="00041CCD"/>
    <w:rsid w:val="00045C1F"/>
    <w:rsid w:val="00053E30"/>
    <w:rsid w:val="00066F2A"/>
    <w:rsid w:val="0007032C"/>
    <w:rsid w:val="0007488F"/>
    <w:rsid w:val="00083BB8"/>
    <w:rsid w:val="00100F48"/>
    <w:rsid w:val="00127E6E"/>
    <w:rsid w:val="00136F2B"/>
    <w:rsid w:val="00156D84"/>
    <w:rsid w:val="001602E8"/>
    <w:rsid w:val="001A1F89"/>
    <w:rsid w:val="001A6DC5"/>
    <w:rsid w:val="001B6D1E"/>
    <w:rsid w:val="001C61F9"/>
    <w:rsid w:val="001E2A1B"/>
    <w:rsid w:val="001F0B09"/>
    <w:rsid w:val="00212735"/>
    <w:rsid w:val="00235157"/>
    <w:rsid w:val="00253C09"/>
    <w:rsid w:val="00261B23"/>
    <w:rsid w:val="00265854"/>
    <w:rsid w:val="00267435"/>
    <w:rsid w:val="002D77C5"/>
    <w:rsid w:val="002F132E"/>
    <w:rsid w:val="00300F30"/>
    <w:rsid w:val="00304781"/>
    <w:rsid w:val="003229C1"/>
    <w:rsid w:val="00335675"/>
    <w:rsid w:val="00354438"/>
    <w:rsid w:val="00356FA4"/>
    <w:rsid w:val="0038112C"/>
    <w:rsid w:val="003E49F0"/>
    <w:rsid w:val="00433106"/>
    <w:rsid w:val="00440DBE"/>
    <w:rsid w:val="00443F5C"/>
    <w:rsid w:val="004646C6"/>
    <w:rsid w:val="00492F4B"/>
    <w:rsid w:val="00494E25"/>
    <w:rsid w:val="004C1138"/>
    <w:rsid w:val="004C675D"/>
    <w:rsid w:val="004F7A97"/>
    <w:rsid w:val="0050300B"/>
    <w:rsid w:val="005203CC"/>
    <w:rsid w:val="0052287D"/>
    <w:rsid w:val="0055653C"/>
    <w:rsid w:val="00561273"/>
    <w:rsid w:val="00580598"/>
    <w:rsid w:val="005874AA"/>
    <w:rsid w:val="005A3505"/>
    <w:rsid w:val="005A7C8D"/>
    <w:rsid w:val="005B69F0"/>
    <w:rsid w:val="005E44EB"/>
    <w:rsid w:val="005E557D"/>
    <w:rsid w:val="00613A74"/>
    <w:rsid w:val="00626F0F"/>
    <w:rsid w:val="00635DCF"/>
    <w:rsid w:val="0067095E"/>
    <w:rsid w:val="0067687F"/>
    <w:rsid w:val="006C4941"/>
    <w:rsid w:val="006F3804"/>
    <w:rsid w:val="00755A88"/>
    <w:rsid w:val="007836BF"/>
    <w:rsid w:val="007B2604"/>
    <w:rsid w:val="007B61AB"/>
    <w:rsid w:val="007D276A"/>
    <w:rsid w:val="00853251"/>
    <w:rsid w:val="008572D8"/>
    <w:rsid w:val="00886AD8"/>
    <w:rsid w:val="00894C38"/>
    <w:rsid w:val="008E6B88"/>
    <w:rsid w:val="008F2164"/>
    <w:rsid w:val="00901AFE"/>
    <w:rsid w:val="00903AE4"/>
    <w:rsid w:val="009370DC"/>
    <w:rsid w:val="009412FF"/>
    <w:rsid w:val="00944F6C"/>
    <w:rsid w:val="00952C08"/>
    <w:rsid w:val="009560C2"/>
    <w:rsid w:val="00960A7F"/>
    <w:rsid w:val="0098251D"/>
    <w:rsid w:val="009A06CC"/>
    <w:rsid w:val="00A02F5F"/>
    <w:rsid w:val="00A241E7"/>
    <w:rsid w:val="00A50285"/>
    <w:rsid w:val="00A74ACE"/>
    <w:rsid w:val="00A92B81"/>
    <w:rsid w:val="00AF5B5F"/>
    <w:rsid w:val="00B330F1"/>
    <w:rsid w:val="00B44374"/>
    <w:rsid w:val="00B760E9"/>
    <w:rsid w:val="00B761DD"/>
    <w:rsid w:val="00B949B3"/>
    <w:rsid w:val="00BF0CF0"/>
    <w:rsid w:val="00C02D00"/>
    <w:rsid w:val="00C16A19"/>
    <w:rsid w:val="00C41A8D"/>
    <w:rsid w:val="00C71B5F"/>
    <w:rsid w:val="00C73546"/>
    <w:rsid w:val="00D15A97"/>
    <w:rsid w:val="00D21699"/>
    <w:rsid w:val="00D36176"/>
    <w:rsid w:val="00D755A4"/>
    <w:rsid w:val="00D95F05"/>
    <w:rsid w:val="00DB3936"/>
    <w:rsid w:val="00DF5136"/>
    <w:rsid w:val="00E039EE"/>
    <w:rsid w:val="00E30133"/>
    <w:rsid w:val="00E33DA6"/>
    <w:rsid w:val="00E50B8F"/>
    <w:rsid w:val="00E60348"/>
    <w:rsid w:val="00E7014D"/>
    <w:rsid w:val="00E7463E"/>
    <w:rsid w:val="00EB7901"/>
    <w:rsid w:val="00F21759"/>
    <w:rsid w:val="00F73484"/>
    <w:rsid w:val="00F878A3"/>
    <w:rsid w:val="00FA6FDA"/>
    <w:rsid w:val="00FD5199"/>
    <w:rsid w:val="00FE05AA"/>
    <w:rsid w:val="00FF148B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5036"/>
  <w15:docId w15:val="{D0860CE0-3019-7A45-89EF-4ED68CB4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B6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0000EE"/>
      <w:u w:val="single"/>
    </w:rPr>
  </w:style>
  <w:style w:type="numbering" w:customStyle="1" w:styleId="a">
    <w:name w:val="Пункты"/>
    <w:pPr>
      <w:numPr>
        <w:numId w:val="3"/>
      </w:numPr>
    </w:pPr>
  </w:style>
  <w:style w:type="character" w:customStyle="1" w:styleId="extended-textshort">
    <w:name w:val="extended-text__short"/>
    <w:basedOn w:val="a2"/>
    <w:rsid w:val="00235157"/>
  </w:style>
  <w:style w:type="paragraph" w:styleId="a9">
    <w:name w:val="List Paragraph"/>
    <w:basedOn w:val="a1"/>
    <w:uiPriority w:val="34"/>
    <w:qFormat/>
    <w:rsid w:val="00235157"/>
    <w:pPr>
      <w:ind w:left="720"/>
      <w:contextualSpacing/>
    </w:pPr>
  </w:style>
  <w:style w:type="paragraph" w:styleId="aa">
    <w:name w:val="Normal (Web)"/>
    <w:basedOn w:val="a1"/>
    <w:uiPriority w:val="99"/>
    <w:unhideWhenUsed/>
    <w:rsid w:val="00235157"/>
    <w:pPr>
      <w:spacing w:before="100" w:beforeAutospacing="1" w:after="100" w:afterAutospacing="1"/>
    </w:pPr>
  </w:style>
  <w:style w:type="paragraph" w:styleId="ab">
    <w:name w:val="header"/>
    <w:basedOn w:val="a1"/>
    <w:link w:val="ac"/>
    <w:uiPriority w:val="99"/>
    <w:unhideWhenUsed/>
    <w:rsid w:val="001A6D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1A6DC5"/>
    <w:rPr>
      <w:rFonts w:eastAsia="Times New Roman"/>
      <w:sz w:val="24"/>
      <w:szCs w:val="24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rsid w:val="001A6D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1A6DC5"/>
    <w:rPr>
      <w:rFonts w:eastAsia="Times New Roman"/>
      <w:sz w:val="24"/>
      <w:szCs w:val="24"/>
      <w:bdr w:val="none" w:sz="0" w:space="0" w:color="auto"/>
    </w:rPr>
  </w:style>
  <w:style w:type="character" w:customStyle="1" w:styleId="UnresolvedMention">
    <w:name w:val="Unresolved Mention"/>
    <w:basedOn w:val="a2"/>
    <w:uiPriority w:val="99"/>
    <w:semiHidden/>
    <w:unhideWhenUsed/>
    <w:rsid w:val="00D95F05"/>
    <w:rPr>
      <w:color w:val="605E5C"/>
      <w:shd w:val="clear" w:color="auto" w:fill="E1DFDD"/>
    </w:rPr>
  </w:style>
  <w:style w:type="character" w:styleId="af">
    <w:name w:val="Emphasis"/>
    <w:basedOn w:val="a2"/>
    <w:uiPriority w:val="20"/>
    <w:qFormat/>
    <w:rsid w:val="00EB7901"/>
    <w:rPr>
      <w:i/>
      <w:iCs/>
    </w:rPr>
  </w:style>
  <w:style w:type="paragraph" w:styleId="af0">
    <w:name w:val="No Spacing"/>
    <w:uiPriority w:val="1"/>
    <w:qFormat/>
    <w:rsid w:val="003229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af1">
    <w:name w:val="Table Grid"/>
    <w:basedOn w:val="a3"/>
    <w:uiPriority w:val="39"/>
    <w:rsid w:val="00B9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2"/>
    <w:uiPriority w:val="22"/>
    <w:qFormat/>
    <w:rsid w:val="001E2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info@domnit.ru</cp:lastModifiedBy>
  <cp:revision>5</cp:revision>
  <cp:lastPrinted>2019-04-01T06:38:00Z</cp:lastPrinted>
  <dcterms:created xsi:type="dcterms:W3CDTF">2019-04-02T04:26:00Z</dcterms:created>
  <dcterms:modified xsi:type="dcterms:W3CDTF">2019-04-16T12:13:00Z</dcterms:modified>
</cp:coreProperties>
</file>