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0062D8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F020F1" w:rsidRPr="00F020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НОВАЯ НАУКА И ОБРАЗОВАТЕЛЬНЫЙ ПОТЕНЦИАЛ КАК КЛЮЧЕВЫЕ КРИТЕРИИ ОБЩЕСТВЕННОГО ПРОГРЕССА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F020F1">
        <w:rPr>
          <w:rFonts w:ascii="Times New Roman" w:hAnsi="Times New Roman" w:cs="Times New Roman"/>
          <w:spacing w:val="-4"/>
          <w:sz w:val="24"/>
          <w:szCs w:val="24"/>
        </w:rPr>
        <w:t>31</w:t>
      </w:r>
      <w:r w:rsidR="00006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20F1">
        <w:rPr>
          <w:rFonts w:ascii="Times New Roman" w:hAnsi="Times New Roman" w:cs="Times New Roman"/>
          <w:spacing w:val="-4"/>
          <w:sz w:val="24"/>
          <w:szCs w:val="24"/>
        </w:rPr>
        <w:t>декаб</w:t>
      </w:r>
      <w:r w:rsidR="000062D8">
        <w:rPr>
          <w:rFonts w:ascii="Times New Roman" w:hAnsi="Times New Roman" w:cs="Times New Roman"/>
          <w:spacing w:val="-4"/>
          <w:sz w:val="24"/>
          <w:szCs w:val="24"/>
        </w:rPr>
        <w:t xml:space="preserve">ря </w:t>
      </w:r>
      <w:r>
        <w:rPr>
          <w:rFonts w:ascii="Times New Roman" w:hAnsi="Times New Roman" w:cs="Times New Roman"/>
          <w:spacing w:val="-4"/>
          <w:sz w:val="24"/>
          <w:szCs w:val="24"/>
        </w:rPr>
        <w:t>2017 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F020F1" w:rsidRPr="00F020F1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F020F1" w:rsidRDefault="00F020F1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95095F">
        <w:rPr>
          <w:b/>
          <w:spacing w:val="-4"/>
          <w:sz w:val="24"/>
          <w:szCs w:val="24"/>
        </w:rPr>
        <w:t xml:space="preserve"> (</w:t>
      </w:r>
      <w:r w:rsidR="00F020F1">
        <w:rPr>
          <w:b/>
          <w:spacing w:val="-4"/>
          <w:sz w:val="24"/>
          <w:szCs w:val="24"/>
        </w:rPr>
        <w:t>дека</w:t>
      </w:r>
      <w:r w:rsidR="00396809">
        <w:rPr>
          <w:b/>
          <w:spacing w:val="-4"/>
          <w:sz w:val="24"/>
          <w:szCs w:val="24"/>
        </w:rPr>
        <w:t>брь,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12202" w:rsidRDefault="00412202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</w:p>
    <w:p w:rsidR="00F020F1" w:rsidRDefault="00F020F1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020F1" w:rsidRPr="00F020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и образовательный потенциал как ключевые критерии общественного прогресса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25C2" w:rsidRDefault="001A25C2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02E1" w:rsidRDefault="000A02E1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F02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наука, декабрь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25C2" w:rsidRDefault="001A25C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20F1" w:rsidRDefault="00F02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2202" w:rsidRDefault="0041220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A02E1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A02E1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A02E1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A02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B2" w:rsidRDefault="00315BB2" w:rsidP="00836049">
      <w:pPr>
        <w:spacing w:after="0" w:line="240" w:lineRule="auto"/>
      </w:pPr>
      <w:r>
        <w:separator/>
      </w:r>
    </w:p>
  </w:endnote>
  <w:endnote w:type="continuationSeparator" w:id="1">
    <w:p w:rsidR="00315BB2" w:rsidRDefault="00315BB2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B2" w:rsidRDefault="00315BB2" w:rsidP="00836049">
      <w:pPr>
        <w:spacing w:after="0" w:line="240" w:lineRule="auto"/>
      </w:pPr>
      <w:r>
        <w:separator/>
      </w:r>
    </w:p>
  </w:footnote>
  <w:footnote w:type="continuationSeparator" w:id="1">
    <w:p w:rsidR="00315BB2" w:rsidRDefault="00315BB2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020F1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4ED7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90C-FD06-45B1-BC83-20AFE76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2016-12-27T17:27:00Z</cp:lastPrinted>
  <dcterms:created xsi:type="dcterms:W3CDTF">2014-03-23T09:36:00Z</dcterms:created>
  <dcterms:modified xsi:type="dcterms:W3CDTF">2017-11-09T15:29:00Z</dcterms:modified>
</cp:coreProperties>
</file>