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90" w:rsidRPr="00983190" w:rsidRDefault="00983190" w:rsidP="00983190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Санкт-Петербургский филиал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Научно-исследовательского центра «МашиноСтроение»</w:t>
      </w:r>
    </w:p>
    <w:p w:rsidR="00983190" w:rsidRPr="00983190" w:rsidRDefault="00983190" w:rsidP="00983190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 мая 2019 г.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Санкт-Петербург</w:t>
      </w:r>
      <w:r w:rsidRPr="009831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заочного участия необходимо отправить по электронной почте на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5" w:history="1"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spbf</w:t>
        </w:r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.</w:t>
        </w:r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srcms</w:t>
        </w:r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@</w:t>
        </w:r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.</w:t>
        </w:r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заявку, текст доклада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(на русском языке),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реферат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(отдельным файлом)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и копию платежного документа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приема докладов: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17 мая включительно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необходимо подготовить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применением редактора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 Word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2003 (*.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doc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Минимальный объем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2 страницы.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Формат страницы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А4.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Ориентация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книжная.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Поля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со всех сторон – 2,5</w:t>
      </w: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см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Шрифт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Кегль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размер шрифта – 14, абзац – 1,25</w:t>
      </w: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см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межстрочный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интервал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одинарный. Расстановка переносов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допускается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текст статьи включаются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 и аннотация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(размер шрифта 12).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Формулы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набираются с использованием встроенного редактора формул со стандартными размерами по умолчанию: основной – 12, крупный индекс – 7, мелкий индекс – 5, крупный символ – 18, мелкий символ – 12.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должен содержать минимум 1 источник.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 статьи приводятся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сведения об авторах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(размер шрифта 12).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Стоимость опубликования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доклада: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200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рублей за 1 страницу. Стоимость одного печатного экземпляра сборника трудов с учетом почтовой пересылки: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450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рублей. Электронные варианты публикаций рассылаются авторам </w:t>
      </w: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бесплатно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Стоимость сертификата участника конференции в печатном+электронном виде –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200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рублей; только в электронном – </w:t>
      </w: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100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рублей.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Оплата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по банковским реквизитам учредителя: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5722"/>
      </w:tblGrid>
      <w:tr w:rsidR="00983190" w:rsidRPr="00983190" w:rsidTr="00983190">
        <w:trPr>
          <w:jc w:val="center"/>
        </w:trPr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организации: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 Жукова Елена Валерьевна</w:t>
            </w:r>
          </w:p>
        </w:tc>
      </w:tr>
      <w:tr w:rsidR="00983190" w:rsidRPr="00983190" w:rsidTr="00983190">
        <w:trPr>
          <w:jc w:val="center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счета: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40802810426000011514</w:t>
            </w:r>
          </w:p>
        </w:tc>
      </w:tr>
      <w:tr w:rsidR="00983190" w:rsidRPr="00983190" w:rsidTr="00983190">
        <w:trPr>
          <w:jc w:val="center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422802805198</w:t>
            </w:r>
          </w:p>
        </w:tc>
      </w:tr>
      <w:tr w:rsidR="00983190" w:rsidRPr="00983190" w:rsidTr="00983190">
        <w:trPr>
          <w:jc w:val="center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043207612</w:t>
            </w:r>
          </w:p>
        </w:tc>
      </w:tr>
      <w:tr w:rsidR="00983190" w:rsidRPr="00983190" w:rsidTr="00983190">
        <w:trPr>
          <w:jc w:val="center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банка: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Новокузнецкое отделение Кемеровского отделения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 8615/0404 ПАО Сбербанк</w:t>
            </w:r>
          </w:p>
        </w:tc>
      </w:tr>
      <w:tr w:rsidR="00983190" w:rsidRPr="00983190" w:rsidTr="00983190">
        <w:trPr>
          <w:jc w:val="center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Корр/счет: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30101810200000000612</w:t>
            </w:r>
          </w:p>
        </w:tc>
      </w:tr>
      <w:tr w:rsidR="00983190" w:rsidRPr="00983190" w:rsidTr="00983190">
        <w:trPr>
          <w:jc w:val="center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платежа: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Издательская деятельность. Без НДС</w:t>
            </w:r>
          </w:p>
        </w:tc>
      </w:tr>
    </w:tbl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Контакты: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НИЦ МС: Жуков Иван Алексеевич.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Тел.: 8-960-905-2324. Сайт: </w:t>
      </w:r>
      <w:hyperlink r:id="rId6" w:history="1">
        <w:r w:rsidRPr="009831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9831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</w:t>
        </w:r>
        <w:r w:rsidRPr="009831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srcms</w:t>
        </w:r>
        <w:r w:rsidRPr="009831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9831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r w:rsidRPr="009831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  <w:r w:rsidRPr="009831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spbf</w:t>
        </w:r>
      </w:hyperlink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.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7" w:history="1"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spbf</w:t>
        </w:r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@</w:t>
        </w:r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srcms</w:t>
        </w:r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.</w:t>
        </w:r>
        <w:r w:rsidRPr="009831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983190" w:rsidRPr="00983190" w:rsidRDefault="00983190" w:rsidP="0098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921"/>
      </w:tblGrid>
      <w:tr w:rsidR="00983190" w:rsidRPr="00983190" w:rsidTr="00983190">
        <w:trPr>
          <w:trHeight w:val="255"/>
          <w:jc w:val="center"/>
        </w:trPr>
        <w:tc>
          <w:tcPr>
            <w:tcW w:w="9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Заявка на участие в конференции НПМиТП-2</w:t>
            </w:r>
          </w:p>
        </w:tc>
      </w:tr>
      <w:tr w:rsidR="00983190" w:rsidRPr="00983190" w:rsidTr="00983190">
        <w:trPr>
          <w:trHeight w:val="70"/>
          <w:jc w:val="center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контактного лица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83190" w:rsidRPr="00983190" w:rsidTr="00983190">
        <w:trPr>
          <w:trHeight w:val="70"/>
          <w:jc w:val="center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для почтовой пересылки с указанием получателя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83190" w:rsidRPr="00983190" w:rsidTr="00983190">
        <w:trPr>
          <w:trHeight w:val="70"/>
          <w:jc w:val="center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Телефон, E-mail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83190" w:rsidRPr="00983190" w:rsidTr="00983190">
        <w:trPr>
          <w:trHeight w:val="70"/>
          <w:jc w:val="center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Секция конференции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(необходимо выбрать</w:t>
            </w:r>
          </w:p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только одну)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Архитектура, техника и технологии строительства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Аэронавигация, авиационная и ракетно-космическая техника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Компьютерные и информационные науки, информатика и вычислительная техника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и механика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Машиностроение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Науки о земле, прикладная геология, горное дело, нефтегазовое дело и геодезия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Приборостроение, оптические и биотехнические системы и технологии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Сельское, лесное и рыбное хозяйство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и технологии наземного транспорта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 легкой промышленности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 материалов, нанотехнологии и материалы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Техносферная безопасность и природообустройство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в технических системах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и астрономия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Физико-технические науки и технологии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и химические технологии</w:t>
            </w:r>
          </w:p>
          <w:p w:rsidR="00983190" w:rsidRPr="00983190" w:rsidRDefault="00983190" w:rsidP="00983190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Электро- и теплоэнергетика</w:t>
            </w:r>
          </w:p>
          <w:p w:rsidR="00983190" w:rsidRPr="00983190" w:rsidRDefault="00983190" w:rsidP="00983190">
            <w:pPr>
              <w:spacing w:after="0" w:line="70" w:lineRule="atLeast"/>
              <w:ind w:left="16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9831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Электроника, радиотехника и системы связи</w:t>
            </w:r>
          </w:p>
        </w:tc>
      </w:tr>
      <w:tr w:rsidR="00983190" w:rsidRPr="00983190" w:rsidTr="00983190">
        <w:trPr>
          <w:trHeight w:val="70"/>
          <w:jc w:val="center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печатных экземпляров сборника трудов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983190" w:rsidRPr="00983190" w:rsidTr="00983190">
        <w:trPr>
          <w:trHeight w:val="70"/>
          <w:jc w:val="center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и вид сертификатов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190" w:rsidRPr="00983190" w:rsidRDefault="00983190" w:rsidP="00983190">
            <w:pPr>
              <w:spacing w:after="0" w:line="70" w:lineRule="atLeast"/>
              <w:ind w:left="168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1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:rsidR="00983190" w:rsidRPr="00983190" w:rsidRDefault="00983190" w:rsidP="00983190">
      <w:pPr>
        <w:spacing w:before="60"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Пример текста реферата</w:t>
      </w:r>
      <w:r w:rsidRPr="009831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 (</w:t>
      </w:r>
      <w:r w:rsidRPr="00983190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оформляется отдельным файлом</w:t>
      </w:r>
      <w:r w:rsidRPr="009831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)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статье рассматриваются вопросы &lt;…&gt;, обосновывается утверждение &lt;…&gt;.  Исследуются явления &lt;…&gt;.  Анализируются концепции &lt;…&gt;. Автор приходит к выводу &lt;…&gt;. Особое внимание уделяется &lt;…&gt;. Обосновывается предположение &lt;…&gt;. На основе проведенного исследования автор получает следующие результаты &lt;…&gt;.</w:t>
      </w:r>
    </w:p>
    <w:p w:rsidR="00983190" w:rsidRPr="00983190" w:rsidRDefault="00983190" w:rsidP="0098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br w:type="textWrapping" w:clear="all"/>
      </w:r>
    </w:p>
    <w:p w:rsidR="00983190" w:rsidRPr="00983190" w:rsidRDefault="00983190" w:rsidP="00983190">
      <w:pPr>
        <w:spacing w:before="60"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Шаблон оформления доклада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УДК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НАЗВАНИЕ ДОКЛАДА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Фамилия1 И.О., Фамилия2 И.О.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Название организации, Город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слова: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слова, словосочетания.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Аннотация.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Текст аннотации.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TITLE OF THE ARTICLE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Surname1 N.M., Surname2 N.M.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Full name of organization, City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Keywords: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words, phrases.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Abstract.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The text of the annotation.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доклада…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9831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Ссылка первая.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9831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Ссылка вторая.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References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1.</w:t>
      </w:r>
      <w:r w:rsidRPr="00983190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Link first.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9831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Link second</w:t>
      </w: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Сведения об авторах: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808080"/>
          <w:spacing w:val="-4"/>
          <w:sz w:val="26"/>
          <w:szCs w:val="26"/>
          <w:u w:val="single"/>
          <w:lang w:eastAsia="ru-RU"/>
        </w:rPr>
        <w:t>Для студентов, магистрантов и аспирантов: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Фамилия Имя Отчество</w:t>
      </w:r>
      <w:r w:rsidRPr="0098319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 (полностью) – студент/магистрант/аспирант, направление обучения, сокращенное наименование вуза, город.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808080"/>
          <w:spacing w:val="-4"/>
          <w:sz w:val="26"/>
          <w:szCs w:val="26"/>
          <w:u w:val="single"/>
          <w:lang w:eastAsia="ru-RU"/>
        </w:rPr>
        <w:t>Для педагогических и научных сотрудников: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Фамилия Имя Отчество</w:t>
      </w:r>
      <w:r w:rsidRPr="0098319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 (полностью) – ученая степень, ученое звание, должность, место работы, город.</w:t>
      </w:r>
    </w:p>
    <w:p w:rsidR="00983190" w:rsidRPr="00983190" w:rsidRDefault="00983190" w:rsidP="00983190">
      <w:pPr>
        <w:spacing w:after="0" w:line="240" w:lineRule="auto"/>
        <w:ind w:left="168" w:right="1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От редакции</w:t>
      </w: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Название статьи, ФИО авторов, ключевые слова, аннотация и список литературы приводятся и на русском, и на английском языках.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983190" w:rsidRPr="00983190" w:rsidRDefault="00983190" w:rsidP="00983190">
      <w:pPr>
        <w:spacing w:after="0" w:line="240" w:lineRule="auto"/>
        <w:ind w:left="168"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1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lastRenderedPageBreak/>
        <w:t>Сведения об авторах включаются в объем статьи.</w:t>
      </w:r>
    </w:p>
    <w:p w:rsidR="00EF5AD5" w:rsidRDefault="00EF5AD5">
      <w:bookmarkStart w:id="0" w:name="_GoBack"/>
      <w:bookmarkEnd w:id="0"/>
    </w:p>
    <w:sectPr w:rsidR="00EF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6"/>
    <w:rsid w:val="00262D11"/>
    <w:rsid w:val="002A1D00"/>
    <w:rsid w:val="003B00E8"/>
    <w:rsid w:val="00441422"/>
    <w:rsid w:val="004D221C"/>
    <w:rsid w:val="004F60BB"/>
    <w:rsid w:val="005C6A48"/>
    <w:rsid w:val="00983190"/>
    <w:rsid w:val="00D3774F"/>
    <w:rsid w:val="00D70FD6"/>
    <w:rsid w:val="00EB7972"/>
    <w:rsid w:val="00E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3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3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f@srcm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rcms.ru/spbf" TargetMode="External"/><Relationship Id="rId5" Type="http://schemas.openxmlformats.org/officeDocument/2006/relationships/hyperlink" Target="mailto:spbf.srcms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2019-03-14T21:34:00Z</dcterms:created>
  <dcterms:modified xsi:type="dcterms:W3CDTF">2019-03-14T21:34:00Z</dcterms:modified>
</cp:coreProperties>
</file>