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6C74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Международный исследовательский центр «Научное сотрудничество»</w:t>
      </w:r>
    </w:p>
    <w:p w14:paraId="524E5CDB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Международный журнал экономики и образования</w:t>
      </w:r>
    </w:p>
    <w:p w14:paraId="5FB85387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25-26 июня 2022 года</w:t>
      </w:r>
    </w:p>
    <w:p w14:paraId="3D69421A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приглашают Вас принять участие в</w:t>
      </w:r>
    </w:p>
    <w:p w14:paraId="0A19B40B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III Международной научно-практической конференции</w:t>
      </w:r>
    </w:p>
    <w:p w14:paraId="171CC03F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 «Научно-исследовательский и образовательный потенциал современной высшей школы»</w:t>
      </w:r>
    </w:p>
    <w:p w14:paraId="4507F7D8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Цель конференции: состоит в обсуждении приоритетов деятельности современных высших учебных заведений, выявлении и оценки возможных направлений их дальнейшего научно-исследовательского и образовательного развития в современных условиях.</w:t>
      </w:r>
    </w:p>
    <w:p w14:paraId="5DBBF3D5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Организационный комитет конференции:</w:t>
      </w:r>
    </w:p>
    <w:p w14:paraId="0E860E78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eastAsia="ru-RU"/>
        </w:rPr>
        <w:t>Председатели организационного комитета конференции:</w:t>
      </w:r>
    </w:p>
    <w:p w14:paraId="47E5CE23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Мовчан Ирина Викторовна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кандидат экономических наук, доцент, доцент кафедры политэкономии и экономической политики Южного федерального университета,  заместитель главного редактора Международного журнала экономики и образования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(Ростов-на-Дону, Россия).</w:t>
      </w:r>
    </w:p>
    <w:p w14:paraId="5621E590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Чигишева Оксана Павловна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кандидат педагогических наук, доцент, доцент кафедры образования и педагогических наук Академии психологии и педагогики Южного федерального университета, главный редактор Международного журнала экономики и образования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(Ростов-на-Дону, Россия).</w:t>
      </w:r>
    </w:p>
    <w:p w14:paraId="6D709EC6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eastAsia="ru-RU"/>
        </w:rPr>
        <w:t>Члены организационного комитета конференции:</w:t>
      </w:r>
    </w:p>
    <w:p w14:paraId="14880D7D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Белобрыкина Ольга Альфонсасовна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кандидат психологических наук, доцент, профессор кафедры социальной психологии и виктимологии Новосибирского государственного педагогического университета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(Новосибирск, Россия).</w:t>
      </w:r>
    </w:p>
    <w:p w14:paraId="427A3C1E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Дышаева Людмила Франковна,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кандидат экономических наук, доцент, доцент кафедры экономической теории Уральского института управления – филиала РАНХиГС, член международного редакционного совета Международного журнала экономики и образования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(Екатеринбург, Россия).</w:t>
      </w:r>
    </w:p>
    <w:p w14:paraId="66611E37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Лисицкая Лариса Григорьевна,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доктор филологических наук, доцент, доцент кафедры педагогики и технологий дошкольного и начального образования Армавирского государственного педагогического университета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(Армавир, Россия)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</w:t>
      </w:r>
    </w:p>
    <w:p w14:paraId="36D12396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Павлов Константин Викторович,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доктор экономических наук, профессор, профессор кафедры экономики Полоцкого государственного университета (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Новополоцк, Республика Беларусь).</w:t>
      </w:r>
    </w:p>
    <w:p w14:paraId="104EF1C9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Пронин Александр Алексеевич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кандидат исторических наук, доцент, профессор кафедры актуальных культурных практик, ведущий научный сотрудник научно-исследовательского отдела Екатеринбургской академии современного искусства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(Екатеринбург, Россия).</w:t>
      </w:r>
    </w:p>
    <w:p w14:paraId="3F9E59A7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Солтовец Елена Маратовна,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кандидат педагогических наук, доцент кафедры английского языка гуманитарных факультетов Института филологии, журналистики и межкультурной коммуникации Южного федерального университета, член международного редакционного совета Международного журнала экономики и образования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 (Ростов-на-Дону, Россия).</w:t>
      </w:r>
    </w:p>
    <w:p w14:paraId="38E226E6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eastAsia="ru-RU"/>
        </w:rPr>
        <w:lastRenderedPageBreak/>
        <w:t>Ответственный секретарь организационного комитета конференции:</w:t>
      </w:r>
    </w:p>
    <w:p w14:paraId="56FB071E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Дмитрова Анна Валерьевна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научный сотрудник Международного исследовательского центра «Научное сотрудничество», заведующая редакцией Международного журнала экономики и образования </w:t>
      </w: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(Ростов-на-Дону, Россия).</w:t>
      </w:r>
    </w:p>
    <w:p w14:paraId="774CE143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Программа конференции:</w:t>
      </w:r>
    </w:p>
    <w:p w14:paraId="5B6ABF99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18 июня – пленарное заседание и работа секций конференции</w:t>
      </w:r>
    </w:p>
    <w:p w14:paraId="29453EF4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19 июня – работа секции №6 и мастер-класс в онлайн-формате</w:t>
      </w:r>
    </w:p>
    <w:p w14:paraId="608CDF78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Секции конференции:</w:t>
      </w:r>
    </w:p>
    <w:p w14:paraId="1765EDB7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1. Приоритеты развития науки и образования в пост-ковидном мире.</w:t>
      </w:r>
    </w:p>
    <w:p w14:paraId="3C5D4745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2. Современные социогуманитарные исследования: теория, практика, результаты.</w:t>
      </w:r>
    </w:p>
    <w:p w14:paraId="6183E7F9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3. Инновационная деятельность в сфере экономики, управления и образования.</w:t>
      </w:r>
    </w:p>
    <w:p w14:paraId="1C67275B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4. Использование современных образовательных технологий в учебном процессе: практические кейсы.</w:t>
      </w:r>
    </w:p>
    <w:p w14:paraId="3C5D971D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5. Влияние цифровизации на образование и научные исследования.</w:t>
      </w:r>
    </w:p>
    <w:p w14:paraId="6D7B1131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Секция 6. Современные вызовы системе ДПО и их решения.</w:t>
      </w:r>
    </w:p>
    <w:p w14:paraId="254F86F4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Мастер-класс в онлайн-формате «Дистанционное обучение: разработка, создание и реализация онлайн-курсов в современном образовательном пространстве»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(ведущий мастер-класса – к.п.н., доцент кафедры английского языка гуманитарных факультетов Института филологии, журналистики и межкультурной коммуникации Южного федерального университета, Ростов-на-Дону, Россия).  Для участников конференции, желающих получить удостоверение государственного образца о повышении квалификации (72 часа)  необходимо принять участие в мастер-классе и освоить модуль самостоятельной работы с  выполнением итогового контрольного задания.</w:t>
      </w:r>
    </w:p>
    <w:p w14:paraId="76F905BF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Участники конференции также могут поучаствовать в конкурсе статей «TERRA SCIENTIA»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принятых к публикации по итогам конференции, с выдачей Диплома Победителя (1 место) или Диплома Призера (2 и 3 места) в электронном виде. Конкурс проводится в каждой из заявленных секций.</w:t>
      </w:r>
    </w:p>
    <w:p w14:paraId="4A5E58B0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Форма проведения конференции: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онлайн.</w:t>
      </w:r>
    </w:p>
    <w:p w14:paraId="207D2BC9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Варианты участия:</w:t>
      </w:r>
    </w:p>
    <w:p w14:paraId="7D057B4F" w14:textId="77777777" w:rsidR="008F5E0F" w:rsidRPr="008F5E0F" w:rsidRDefault="008F5E0F" w:rsidP="008F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Онлайн-выступление с пленарным докладом и публикацией материалов в Международном журнале экономики и образования</w:t>
      </w:r>
    </w:p>
    <w:p w14:paraId="565875DE" w14:textId="77777777" w:rsidR="008F5E0F" w:rsidRPr="008F5E0F" w:rsidRDefault="008F5E0F" w:rsidP="008F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Онлайн-выступление с пленарным докладом без публикации материалов;</w:t>
      </w:r>
    </w:p>
    <w:p w14:paraId="1AAE9C58" w14:textId="77777777" w:rsidR="008F5E0F" w:rsidRPr="008F5E0F" w:rsidRDefault="008F5E0F" w:rsidP="008F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Онлайн-выступление с докладом в секционном заседании и публикацией материалов в Международном журнале экономики и образования;</w:t>
      </w:r>
    </w:p>
    <w:p w14:paraId="37B09584" w14:textId="77777777" w:rsidR="008F5E0F" w:rsidRPr="008F5E0F" w:rsidRDefault="008F5E0F" w:rsidP="008F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Онлайн-выступление с докладом в секционном заседании без публикации материалов;</w:t>
      </w:r>
    </w:p>
    <w:p w14:paraId="0C64AF9D" w14:textId="77777777" w:rsidR="008F5E0F" w:rsidRPr="008F5E0F" w:rsidRDefault="008F5E0F" w:rsidP="008F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Онлайн-участие в работе конференции без доклада.</w:t>
      </w:r>
    </w:p>
    <w:p w14:paraId="0DB1D887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Рабочий язык конференции: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 русский.</w:t>
      </w:r>
    </w:p>
    <w:p w14:paraId="7ACC793F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Публикации по итогам конференции:</w:t>
      </w:r>
    </w:p>
    <w:p w14:paraId="11546DA9" w14:textId="77777777" w:rsidR="008F5E0F" w:rsidRPr="008F5E0F" w:rsidRDefault="008F5E0F" w:rsidP="008F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Международный журнал экономики и образования;</w:t>
      </w:r>
    </w:p>
    <w:p w14:paraId="6EFFA4F6" w14:textId="77777777" w:rsidR="008F5E0F" w:rsidRPr="008F5E0F" w:rsidRDefault="008F5E0F" w:rsidP="008F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Сборник тезисов научных докладов конференции.  </w:t>
      </w:r>
    </w:p>
    <w:p w14:paraId="606876E3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Каждый участник конференции получает:</w:t>
      </w:r>
    </w:p>
    <w:p w14:paraId="22A5D6AE" w14:textId="77777777" w:rsidR="008F5E0F" w:rsidRPr="008F5E0F" w:rsidRDefault="008F5E0F" w:rsidP="008F5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программа конференции (только в электронном виде);</w:t>
      </w:r>
    </w:p>
    <w:p w14:paraId="4F29A07C" w14:textId="77777777" w:rsidR="008F5E0F" w:rsidRPr="008F5E0F" w:rsidRDefault="008F5E0F" w:rsidP="008F5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сертификат участника конференции (только в электронном виде).</w:t>
      </w:r>
    </w:p>
    <w:p w14:paraId="0AFE95A2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Дополнительные опции в зависимости от выбора участника:</w:t>
      </w:r>
    </w:p>
    <w:p w14:paraId="63BF207F" w14:textId="77777777" w:rsidR="008F5E0F" w:rsidRPr="008F5E0F" w:rsidRDefault="008F5E0F" w:rsidP="008F5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участие в ПК (удостоверение государственного образца о повышении квалификации, 72 часа);</w:t>
      </w:r>
    </w:p>
    <w:p w14:paraId="364E8E44" w14:textId="77777777" w:rsidR="008F5E0F" w:rsidRPr="008F5E0F" w:rsidRDefault="008F5E0F" w:rsidP="008F5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наградные материалы (кубок, медаль, печатный вариант сертификата участника конференции, Почетная грамота научному руководителю студента, Диплом Победителя (1 место) или Диплом Призера (2 и 3 места) в электронном виде по конкурсу статей, принятых к публикации по итогам конференции.</w:t>
      </w:r>
    </w:p>
    <w:p w14:paraId="7EB49047" w14:textId="77777777" w:rsidR="008F5E0F" w:rsidRPr="008F5E0F" w:rsidRDefault="008F5E0F" w:rsidP="008F5E0F">
      <w:pPr>
        <w:shd w:val="clear" w:color="auto" w:fill="FFFFFF"/>
        <w:spacing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u w:val="single"/>
          <w:lang w:eastAsia="ru-RU"/>
        </w:rPr>
        <w:t>Стоимость участия в конференции: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59"/>
      </w:tblGrid>
      <w:tr w:rsidR="008F5E0F" w:rsidRPr="008F5E0F" w14:paraId="7804DA42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10023B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Вариант участия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3276D0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</w:t>
            </w:r>
          </w:p>
        </w:tc>
      </w:tr>
      <w:tr w:rsidR="008F5E0F" w:rsidRPr="008F5E0F" w14:paraId="2F74EBF3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3607DD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Онлайн-участие в работе конференции без доклада.</w:t>
            </w:r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8AD15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 рублей</w:t>
            </w:r>
          </w:p>
        </w:tc>
      </w:tr>
      <w:tr w:rsidR="008F5E0F" w:rsidRPr="008F5E0F" w14:paraId="70FCAAA9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8CA3A4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Онлайн-выступление с пленарным докладом без публикации материалов.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EA6AA" w14:textId="77777777" w:rsidR="008F5E0F" w:rsidRPr="008F5E0F" w:rsidRDefault="008F5E0F" w:rsidP="008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5E0F" w:rsidRPr="008F5E0F" w14:paraId="558BB3FE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2C0C9B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Онлайн-выступление с докладом в секционном заседании без публикации материалов;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C6FD9" w14:textId="77777777" w:rsidR="008F5E0F" w:rsidRPr="008F5E0F" w:rsidRDefault="008F5E0F" w:rsidP="008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5E0F" w:rsidRPr="008F5E0F" w14:paraId="24D6A48F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850125" w14:textId="0F6D1FBA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Онлайн-выступление с пленарным докладом и публикацией материалов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сборнике трудов конференции</w:t>
            </w:r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9DB87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 рублей</w:t>
            </w:r>
          </w:p>
          <w:p w14:paraId="0BB7CA40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F5E0F" w:rsidRPr="008F5E0F" w14:paraId="731FC521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3DB56" w14:textId="30DCBADA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Онлайн-выступление с докладом в секционном заседании и публикацией материалов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сборнике трудов конференции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266D5" w14:textId="77777777" w:rsidR="008F5E0F" w:rsidRPr="008F5E0F" w:rsidRDefault="008F5E0F" w:rsidP="008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5E0F" w:rsidRPr="008F5E0F" w14:paraId="2CB9F1FA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DA7555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Онлайн-выступление с пленарным докладом и публикацией материалов в Международном журнале экономики и образования</w:t>
            </w:r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3F88C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 рублей</w:t>
            </w:r>
          </w:p>
          <w:p w14:paraId="3DF2F551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F5E0F" w:rsidRPr="008F5E0F" w14:paraId="299CF1C0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84DD95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Онлайн-выступление с докладом в секционном заседании и публикацией материалов в Международном журнале экономики и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58E33" w14:textId="77777777" w:rsidR="008F5E0F" w:rsidRPr="008F5E0F" w:rsidRDefault="008F5E0F" w:rsidP="008F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F5E0F" w:rsidRPr="008F5E0F" w14:paraId="1BE953C3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F32793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квалификации (72 часа) «Дистанционное обучение: разработка, создание и реализация онлайн-курсов в современном </w:t>
            </w: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образовательном пространстве». Удостоверение о ПК государственного образца.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1D730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3500 рублей</w:t>
            </w:r>
          </w:p>
        </w:tc>
      </w:tr>
      <w:tr w:rsidR="008F5E0F" w:rsidRPr="008F5E0F" w14:paraId="4C19D8FE" w14:textId="77777777" w:rsidTr="008F5E0F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F151D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опции в зависимости от выбора участника</w:t>
            </w:r>
          </w:p>
        </w:tc>
      </w:tr>
      <w:tr w:rsidR="008F5E0F" w:rsidRPr="008F5E0F" w14:paraId="2F4CDBAF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A671DA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Медаль для участника конференции вместе с пересылкой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A690D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 рублей</w:t>
            </w:r>
          </w:p>
        </w:tc>
      </w:tr>
      <w:tr w:rsidR="008F5E0F" w:rsidRPr="008F5E0F" w14:paraId="760AF834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9498C0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Кубок для участника конференции вместе с пересылкой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4BEDE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1900 рублей</w:t>
            </w:r>
          </w:p>
        </w:tc>
      </w:tr>
      <w:tr w:rsidR="008F5E0F" w:rsidRPr="008F5E0F" w14:paraId="2AC35214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E0CD84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Печатный вариант сертификата участника конференции вместе с пересылкой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906B6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 рублей</w:t>
            </w:r>
          </w:p>
        </w:tc>
      </w:tr>
      <w:tr w:rsidR="008F5E0F" w:rsidRPr="008F5E0F" w14:paraId="3339648A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09A91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Почетная грамота научному руководителю студента в электронном виде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66339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 рублей</w:t>
            </w:r>
          </w:p>
        </w:tc>
      </w:tr>
      <w:tr w:rsidR="008F5E0F" w:rsidRPr="008F5E0F" w14:paraId="35FAFDAB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D2CC03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конкурсе статей «TERRA SCIENTIA», принятых к публикации по итогам конференции, с выдачей Диплома Победителя (1 место) или Диплома Призера (2 и 3 места) в электронном виде. Конкурс проводится в каждой из заявленных секций.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96CAD" w14:textId="77777777" w:rsidR="008F5E0F" w:rsidRPr="008F5E0F" w:rsidRDefault="008F5E0F" w:rsidP="008F5E0F">
            <w:pPr>
              <w:spacing w:after="135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 рублей</w:t>
            </w:r>
          </w:p>
        </w:tc>
      </w:tr>
    </w:tbl>
    <w:p w14:paraId="78E25445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</w:t>
      </w:r>
    </w:p>
    <w:p w14:paraId="1DC7E264" w14:textId="77777777" w:rsidR="008F5E0F" w:rsidRPr="008F5E0F" w:rsidRDefault="008F5E0F" w:rsidP="008F5E0F">
      <w:pPr>
        <w:shd w:val="clear" w:color="auto" w:fill="FFFFFF"/>
        <w:spacing w:after="135" w:line="330" w:lineRule="atLeast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Технические требования к оформлению материалов для публикации</w:t>
      </w:r>
    </w:p>
    <w:p w14:paraId="1844CB9B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eastAsia="ru-RU"/>
        </w:rPr>
        <w:t>Международный журнал экономики и образования:</w:t>
      </w:r>
      <w:r w:rsidRPr="008F5E0F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  <w:lang w:eastAsia="ru-RU"/>
        </w:rPr>
        <w:t> </w:t>
      </w: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технические требования к оформлению статьи доступны по ссылке: http://www.eejournal.ru/avtoram/trebovaniia-k-rukopisiam</w:t>
      </w:r>
    </w:p>
    <w:p w14:paraId="2243B268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После принятия статьи авторы подписывают лицензионный договор (для размещения статьи в РИНЦ) и Согласие автора на публикацию и обработку персональных данных.</w:t>
      </w:r>
    </w:p>
    <w:p w14:paraId="1A2002FF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eastAsia="ru-RU"/>
        </w:rPr>
        <w:t>Сборник тезисов научных докладов конференции:</w:t>
      </w:r>
    </w:p>
    <w:p w14:paraId="591FA17D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Объем тезисов: 3-5 страниц.</w:t>
      </w:r>
    </w:p>
    <w:p w14:paraId="2D8322BC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Структура тезисов:</w:t>
      </w:r>
    </w:p>
    <w:p w14:paraId="1AD85679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-по центру (кегль 14, междустрочный интервал – одинарный, полужирный шрифт) название тезисов (8-10 слов), фамилия и инициалы автора (авторов); ученая степень, ученое звание; должность или академический статус; название учебного заведения или организации;</w:t>
      </w:r>
    </w:p>
    <w:p w14:paraId="787A2111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-по ширине (отступ в одну строку, кегль 14, междустрочный интервал – полуторный), аннотация (50-70 слов);</w:t>
      </w:r>
    </w:p>
    <w:p w14:paraId="00538377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-по ширине (отступ в одну строку, кегль 14, междустрочный интервал – полуторный), ключевые слова (5 слов);</w:t>
      </w:r>
    </w:p>
    <w:p w14:paraId="1EE70A21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-по ширине (отступ в одну строку, кегль 14, междустрочный интервал – полуторный), основной текст тезисов;</w:t>
      </w:r>
    </w:p>
    <w:p w14:paraId="207C59AD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lastRenderedPageBreak/>
        <w:t>-по ширине (отступ в одну строку, кегль 14, междустрочный интервал – одинарный), список использованной литературы (не более 10 источников, представленных в порядке появления в тексте). Список использованной литературы 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 </w:t>
      </w:r>
      <w:hyperlink r:id="rId5" w:history="1">
        <w:r w:rsidRPr="008F5E0F">
          <w:rPr>
            <w:rFonts w:ascii="Helvetica Neue" w:eastAsia="Times New Roman" w:hAnsi="Helvetica Neue" w:cs="Times New Roman"/>
            <w:color w:val="0088CC"/>
            <w:sz w:val="21"/>
            <w:szCs w:val="21"/>
            <w:u w:val="single"/>
            <w:lang w:eastAsia="ru-RU"/>
          </w:rPr>
          <w:t>http://www.sci-cooperation.ru/authors/making_literature</w:t>
        </w:r>
      </w:hyperlink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 Ссылки в тексте на соответствующий источник из списка литературы следует давать в квадратных скобках, например: [1, с. 277]. Использование автоматических постраничных ссылок не допускается;</w:t>
      </w:r>
    </w:p>
    <w:p w14:paraId="5D8900DC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тезисы должны содержать только текст. Рисунки, графики, диаграммы, таблицы в тексте не допускаются.  </w:t>
      </w:r>
    </w:p>
    <w:p w14:paraId="6BF2EEE8" w14:textId="77777777" w:rsidR="008F5E0F" w:rsidRPr="008F5E0F" w:rsidRDefault="008F5E0F" w:rsidP="008F5E0F">
      <w:pPr>
        <w:shd w:val="clear" w:color="auto" w:fill="FFFFFF"/>
        <w:spacing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  <w:lang w:eastAsia="ru-RU"/>
        </w:rPr>
        <w:t>Дедлайны приема материалов конференции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59"/>
      </w:tblGrid>
      <w:tr w:rsidR="008F5E0F" w:rsidRPr="008F5E0F" w14:paraId="307D6B28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C42534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информационного письма конференции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D41D86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25.03.2022</w:t>
            </w:r>
          </w:p>
        </w:tc>
      </w:tr>
      <w:tr w:rsidR="008F5E0F" w:rsidRPr="008F5E0F" w14:paraId="6C6FC7BD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4B053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заявок для участия в конференции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6D5557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25.03.2022-22.06.2022</w:t>
            </w:r>
          </w:p>
        </w:tc>
      </w:tr>
      <w:tr w:rsidR="008F5E0F" w:rsidRPr="008F5E0F" w14:paraId="18EEAA7E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4E9566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заявок для участия в повышении квалификации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C627B9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25.03.2022-24.06.2022</w:t>
            </w:r>
          </w:p>
        </w:tc>
      </w:tr>
      <w:tr w:rsidR="008F5E0F" w:rsidRPr="008F5E0F" w14:paraId="2E668CEA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0F65CA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верстка программы конференции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C0AAD5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22.-24.06.2022</w:t>
            </w:r>
          </w:p>
        </w:tc>
      </w:tr>
      <w:tr w:rsidR="008F5E0F" w:rsidRPr="008F5E0F" w14:paraId="65A16F1A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38B730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конференции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D87F89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25.-26.06.2022</w:t>
            </w:r>
          </w:p>
        </w:tc>
      </w:tr>
      <w:tr w:rsidR="008F5E0F" w:rsidRPr="008F5E0F" w14:paraId="6BF4C89A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02B75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рассылка сертификатов конференции в электронном виде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020BD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11.-15.07.2022</w:t>
            </w:r>
          </w:p>
        </w:tc>
      </w:tr>
      <w:tr w:rsidR="008F5E0F" w:rsidRPr="008F5E0F" w14:paraId="13BEAF4D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0A2E6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материалов конференции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361B37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30.08.2022</w:t>
            </w:r>
          </w:p>
        </w:tc>
      </w:tr>
      <w:tr w:rsidR="008F5E0F" w:rsidRPr="008F5E0F" w14:paraId="6A26E399" w14:textId="77777777" w:rsidTr="008F5E0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57D7CC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рассылка наградных материалов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FE5C46" w14:textId="77777777" w:rsidR="008F5E0F" w:rsidRPr="008F5E0F" w:rsidRDefault="008F5E0F" w:rsidP="008F5E0F">
            <w:pPr>
              <w:spacing w:after="135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5E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30.08.2022</w:t>
            </w:r>
          </w:p>
        </w:tc>
      </w:tr>
    </w:tbl>
    <w:p w14:paraId="70F657F8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</w:t>
      </w:r>
    </w:p>
    <w:p w14:paraId="3599BACF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Для участия в конференции необходимо до 22 июня 2022 года направить на электронную почту Международного исследовательского центра «Научное сотрудничество» </w:t>
      </w:r>
      <w:hyperlink r:id="rId6" w:history="1">
        <w:r w:rsidRPr="008F5E0F">
          <w:rPr>
            <w:rFonts w:ascii="Helvetica Neue" w:eastAsia="Times New Roman" w:hAnsi="Helvetica Neue" w:cs="Times New Roman"/>
            <w:color w:val="0088CC"/>
            <w:sz w:val="21"/>
            <w:szCs w:val="21"/>
            <w:u w:val="single"/>
            <w:lang w:eastAsia="ru-RU"/>
          </w:rPr>
          <w:t> anna.bondarenko@sci-cooperation.ru</w:t>
        </w:r>
      </w:hyperlink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материал, оформленный по установленным требованиям, и </w:t>
      </w:r>
      <w:hyperlink r:id="rId7" w:tooltip="Заявка" w:history="1">
        <w:r w:rsidRPr="008F5E0F">
          <w:rPr>
            <w:rFonts w:ascii="Helvetica Neue" w:eastAsia="Times New Roman" w:hAnsi="Helvetica Neue" w:cs="Times New Roman"/>
            <w:color w:val="0088CC"/>
            <w:sz w:val="21"/>
            <w:szCs w:val="21"/>
            <w:u w:val="single"/>
            <w:lang w:eastAsia="ru-RU"/>
          </w:rPr>
          <w:t>заявку</w:t>
        </w:r>
      </w:hyperlink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участника. Статья/доклад и заявка должны быть присланы прикрепленными файлами. Название файла со статьей/докладом должно включать слово статья и фамилию автора или первого соавтора (напр. Статья.Иванов.doc). Название файла с заявкой должно включать слово заявка и фамилию автора или первого соавтора (напр. Заявка.Иванов.doc)</w:t>
      </w:r>
    </w:p>
    <w:p w14:paraId="65A05876" w14:textId="77777777" w:rsidR="008F5E0F" w:rsidRPr="008F5E0F" w:rsidRDefault="008F5E0F" w:rsidP="008F5E0F">
      <w:pPr>
        <w:shd w:val="clear" w:color="auto" w:fill="FFFFFF"/>
        <w:spacing w:after="135"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В течение 3-5 рабочих дней после рассмотрения оргкомитетом присланных статей/докладов автору будет сообщено о принятии или отклонении материалов. С каждым автором заключается Договор на оказание редакционно-издательских услуг, Лицензионный договор РИНЦ, выставляется счет.</w:t>
      </w:r>
    </w:p>
    <w:p w14:paraId="536E88B9" w14:textId="77777777" w:rsidR="008F5E0F" w:rsidRPr="008F5E0F" w:rsidRDefault="008F5E0F" w:rsidP="008F5E0F">
      <w:pPr>
        <w:shd w:val="clear" w:color="auto" w:fill="FFFFFF"/>
        <w:spacing w:line="330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8F5E0F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Редакция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Оригинальность представленных материалов проверяется с использованием системы «Антиплагиат».</w:t>
      </w:r>
    </w:p>
    <w:p w14:paraId="0826E3C1" w14:textId="77777777" w:rsidR="00475A23" w:rsidRDefault="00475A23"/>
    <w:sectPr w:rsidR="0047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CCD"/>
    <w:multiLevelType w:val="multilevel"/>
    <w:tmpl w:val="02C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5FEE"/>
    <w:multiLevelType w:val="multilevel"/>
    <w:tmpl w:val="D0C2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0046D"/>
    <w:multiLevelType w:val="multilevel"/>
    <w:tmpl w:val="EDE8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F786E"/>
    <w:multiLevelType w:val="multilevel"/>
    <w:tmpl w:val="DA0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4059926">
    <w:abstractNumId w:val="1"/>
  </w:num>
  <w:num w:numId="2" w16cid:durableId="1039622573">
    <w:abstractNumId w:val="2"/>
  </w:num>
  <w:num w:numId="3" w16cid:durableId="1945183717">
    <w:abstractNumId w:val="0"/>
  </w:num>
  <w:num w:numId="4" w16cid:durableId="4649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6D"/>
    <w:rsid w:val="00475A23"/>
    <w:rsid w:val="0056103F"/>
    <w:rsid w:val="008F5E0F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5396"/>
  <w15:chartTrackingRefBased/>
  <w15:docId w15:val="{170FDD42-76F5-4F90-A698-0C60011A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E0F"/>
    <w:rPr>
      <w:b/>
      <w:bCs/>
    </w:rPr>
  </w:style>
  <w:style w:type="character" w:styleId="a5">
    <w:name w:val="Emphasis"/>
    <w:basedOn w:val="a0"/>
    <w:uiPriority w:val="20"/>
    <w:qFormat/>
    <w:rsid w:val="008F5E0F"/>
    <w:rPr>
      <w:i/>
      <w:iCs/>
    </w:rPr>
  </w:style>
  <w:style w:type="character" w:styleId="a6">
    <w:name w:val="Hyperlink"/>
    <w:basedOn w:val="a0"/>
    <w:uiPriority w:val="99"/>
    <w:semiHidden/>
    <w:unhideWhenUsed/>
    <w:rsid w:val="008F5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3547">
          <w:marLeft w:val="-450"/>
          <w:marRight w:val="45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-cooperation.ru/uploads/files/Zayavka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nna.bondarenko@sci-cooperation.ru" TargetMode="External"/><Relationship Id="rId5" Type="http://schemas.openxmlformats.org/officeDocument/2006/relationships/hyperlink" Target="http://www.sci-cooperation.ru/authors/making_literatu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2022-04-21T08:27:00Z</dcterms:created>
  <dcterms:modified xsi:type="dcterms:W3CDTF">2022-04-21T08:28:00Z</dcterms:modified>
</cp:coreProperties>
</file>