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07" w:rsidRPr="00080599" w:rsidRDefault="007B2821" w:rsidP="00777BBF">
      <w:pPr>
        <w:spacing w:line="360" w:lineRule="auto"/>
        <w:ind w:left="-851"/>
        <w:jc w:val="center"/>
        <w:outlineLvl w:val="0"/>
        <w:rPr>
          <w:b/>
        </w:rPr>
      </w:pPr>
      <w:r w:rsidRPr="00080599">
        <w:rPr>
          <w:b/>
        </w:rPr>
        <w:t xml:space="preserve">ФГАОУ ВО «КРЫМСКИЙ ФЕДЕРАЛЬНЫЙ УНИВЕРСИТЕТ ИМЕНИ В. И. ВЕРНАДСКОГО» </w:t>
      </w:r>
    </w:p>
    <w:p w:rsidR="00793C38" w:rsidRDefault="00793C38" w:rsidP="00793C38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ТАВРИЧЕСКАЯ АКАДЕМИЯ </w:t>
      </w:r>
    </w:p>
    <w:p w:rsidR="007B2821" w:rsidRPr="00080599" w:rsidRDefault="007B2821" w:rsidP="00793C38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t>КАФЕДРА ИСТОРИЧЕСКОГО РЕГИОНОВЕДЕНИЯ И КРАЕВЕДЕНИЯ</w:t>
      </w:r>
    </w:p>
    <w:p w:rsidR="007B2821" w:rsidRPr="00080599" w:rsidRDefault="00080599" w:rsidP="00080599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</w:p>
    <w:p w:rsidR="00E43D07" w:rsidRDefault="007B2821" w:rsidP="00080599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t xml:space="preserve"> ГБУ РК «ЧЕРНОМОРСКИЙ ЦЕНТР ПОДВОДН</w:t>
      </w:r>
      <w:bookmarkStart w:id="0" w:name="_GoBack"/>
      <w:bookmarkEnd w:id="0"/>
      <w:r w:rsidRPr="00080599">
        <w:rPr>
          <w:b/>
        </w:rPr>
        <w:t>ЫХ ИССЛЕДОВАНИЙ»</w:t>
      </w:r>
    </w:p>
    <w:p w:rsidR="00992FAE" w:rsidRPr="00080599" w:rsidRDefault="00992FAE" w:rsidP="00992FAE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</w:p>
    <w:p w:rsidR="00992FAE" w:rsidRDefault="00992FAE" w:rsidP="00992FAE">
      <w:pPr>
        <w:jc w:val="center"/>
        <w:outlineLvl w:val="0"/>
        <w:rPr>
          <w:sz w:val="32"/>
          <w:szCs w:val="28"/>
        </w:rPr>
      </w:pPr>
      <w:r w:rsidRPr="00992FAE">
        <w:rPr>
          <w:b/>
        </w:rPr>
        <w:t>ФЕДЕРАЛЬНОЕ АГЕНТСТВО ПО ДЕЛАМ МОЛОДЕЖИ</w:t>
      </w:r>
      <w:r w:rsidRPr="00992FAE">
        <w:rPr>
          <w:sz w:val="32"/>
          <w:szCs w:val="28"/>
        </w:rPr>
        <w:t xml:space="preserve"> </w:t>
      </w:r>
    </w:p>
    <w:p w:rsidR="00992FAE" w:rsidRPr="00992FAE" w:rsidRDefault="00992FAE" w:rsidP="00992FAE">
      <w:pPr>
        <w:jc w:val="center"/>
        <w:outlineLvl w:val="0"/>
        <w:rPr>
          <w:b/>
        </w:rPr>
      </w:pPr>
      <w:r>
        <w:rPr>
          <w:b/>
        </w:rPr>
        <w:t>(РОСМОЛОДЁ</w:t>
      </w:r>
      <w:r w:rsidRPr="00992FAE">
        <w:rPr>
          <w:b/>
        </w:rPr>
        <w:t>ЖЬ)</w:t>
      </w:r>
    </w:p>
    <w:p w:rsidR="00E43D07" w:rsidRPr="00793C38" w:rsidRDefault="00E43D07" w:rsidP="00992FAE">
      <w:pPr>
        <w:jc w:val="center"/>
        <w:outlineLvl w:val="0"/>
        <w:rPr>
          <w:b/>
        </w:rPr>
      </w:pPr>
      <w:r w:rsidRPr="00AE4A5B">
        <w:rPr>
          <w:sz w:val="28"/>
          <w:szCs w:val="28"/>
        </w:rPr>
        <w:t>______________________________________________________________________________________________________</w:t>
      </w:r>
      <w:r w:rsidR="00AE4A5B" w:rsidRPr="00AE4A5B">
        <w:rPr>
          <w:sz w:val="28"/>
          <w:szCs w:val="28"/>
        </w:rPr>
        <w:t>______________________________</w:t>
      </w:r>
      <w:r w:rsidR="00080599">
        <w:rPr>
          <w:sz w:val="28"/>
          <w:szCs w:val="28"/>
        </w:rPr>
        <w:t>__________</w:t>
      </w:r>
    </w:p>
    <w:p w:rsidR="00E43D07" w:rsidRPr="0031269C" w:rsidRDefault="00E43D07" w:rsidP="0008059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E43D07" w:rsidRDefault="00E43D07" w:rsidP="00A3626D">
      <w:pPr>
        <w:jc w:val="center"/>
        <w:outlineLvl w:val="0"/>
        <w:rPr>
          <w:b/>
          <w:bCs/>
          <w:sz w:val="28"/>
          <w:szCs w:val="28"/>
        </w:rPr>
      </w:pPr>
    </w:p>
    <w:p w:rsidR="00E43D07" w:rsidRPr="003E53F8" w:rsidRDefault="00E43D07" w:rsidP="00A3626D">
      <w:pPr>
        <w:jc w:val="center"/>
        <w:outlineLvl w:val="0"/>
        <w:rPr>
          <w:b/>
          <w:bCs/>
          <w:sz w:val="28"/>
          <w:szCs w:val="28"/>
        </w:rPr>
      </w:pPr>
      <w:r w:rsidRPr="003E53F8">
        <w:rPr>
          <w:b/>
          <w:bCs/>
          <w:sz w:val="28"/>
          <w:szCs w:val="28"/>
        </w:rPr>
        <w:t>Уважаемые коллеги!</w:t>
      </w:r>
    </w:p>
    <w:p w:rsidR="00E43D07" w:rsidRPr="003E53F8" w:rsidRDefault="00E43D07" w:rsidP="004A5A41">
      <w:pPr>
        <w:outlineLvl w:val="0"/>
        <w:rPr>
          <w:sz w:val="28"/>
          <w:szCs w:val="28"/>
        </w:rPr>
      </w:pPr>
    </w:p>
    <w:p w:rsidR="00793C38" w:rsidRDefault="00E43D07" w:rsidP="00EC4306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3E53F8">
        <w:rPr>
          <w:sz w:val="28"/>
          <w:szCs w:val="28"/>
        </w:rPr>
        <w:t xml:space="preserve">Сообщаем Вам, что </w:t>
      </w:r>
      <w:r w:rsidR="002A1991">
        <w:rPr>
          <w:b/>
          <w:color w:val="000000" w:themeColor="text1"/>
          <w:sz w:val="28"/>
          <w:szCs w:val="28"/>
        </w:rPr>
        <w:t>27–28 октября</w:t>
      </w:r>
      <w:r w:rsidR="00793C38" w:rsidRPr="007E6BFD">
        <w:rPr>
          <w:b/>
          <w:color w:val="000000" w:themeColor="text1"/>
          <w:sz w:val="28"/>
          <w:szCs w:val="28"/>
        </w:rPr>
        <w:t xml:space="preserve"> </w:t>
      </w:r>
      <w:r w:rsidR="00793C38">
        <w:rPr>
          <w:b/>
          <w:sz w:val="28"/>
          <w:szCs w:val="28"/>
        </w:rPr>
        <w:t>2017</w:t>
      </w:r>
      <w:r w:rsidR="00080599">
        <w:rPr>
          <w:b/>
          <w:sz w:val="28"/>
          <w:szCs w:val="28"/>
        </w:rPr>
        <w:t xml:space="preserve"> года в городе</w:t>
      </w:r>
      <w:r w:rsidR="0006522E">
        <w:rPr>
          <w:b/>
          <w:sz w:val="28"/>
          <w:szCs w:val="28"/>
        </w:rPr>
        <w:t> </w:t>
      </w:r>
      <w:r w:rsidR="00793C38">
        <w:rPr>
          <w:b/>
          <w:sz w:val="28"/>
          <w:szCs w:val="28"/>
        </w:rPr>
        <w:t>Феодосии</w:t>
      </w:r>
      <w:r w:rsidR="0006522E">
        <w:rPr>
          <w:b/>
          <w:sz w:val="28"/>
          <w:szCs w:val="28"/>
        </w:rPr>
        <w:t xml:space="preserve"> </w:t>
      </w:r>
      <w:r w:rsidR="00080599">
        <w:rPr>
          <w:b/>
          <w:sz w:val="28"/>
          <w:szCs w:val="28"/>
        </w:rPr>
        <w:t xml:space="preserve">на базе </w:t>
      </w:r>
      <w:r w:rsidR="007067C9">
        <w:rPr>
          <w:b/>
          <w:sz w:val="28"/>
          <w:szCs w:val="28"/>
        </w:rPr>
        <w:t>ГБУ РК «Черноморский центр</w:t>
      </w:r>
      <w:r w:rsidR="00793C38">
        <w:rPr>
          <w:b/>
          <w:sz w:val="28"/>
          <w:szCs w:val="28"/>
        </w:rPr>
        <w:t xml:space="preserve"> подводных исследований</w:t>
      </w:r>
      <w:r w:rsidR="007067C9">
        <w:rPr>
          <w:b/>
          <w:sz w:val="28"/>
          <w:szCs w:val="28"/>
        </w:rPr>
        <w:t>»</w:t>
      </w:r>
      <w:r w:rsidR="00080599">
        <w:rPr>
          <w:b/>
          <w:sz w:val="28"/>
          <w:szCs w:val="28"/>
        </w:rPr>
        <w:t xml:space="preserve"> состоится </w:t>
      </w:r>
      <w:r w:rsidR="00793C38">
        <w:rPr>
          <w:b/>
          <w:sz w:val="28"/>
          <w:szCs w:val="28"/>
          <w:lang w:val="en-US"/>
        </w:rPr>
        <w:t>IV</w:t>
      </w:r>
      <w:r w:rsidR="00080599">
        <w:rPr>
          <w:b/>
          <w:sz w:val="28"/>
          <w:szCs w:val="28"/>
        </w:rPr>
        <w:t> Международная</w:t>
      </w:r>
      <w:r w:rsidRPr="003E53F8">
        <w:rPr>
          <w:b/>
          <w:sz w:val="28"/>
          <w:szCs w:val="28"/>
        </w:rPr>
        <w:t xml:space="preserve"> </w:t>
      </w:r>
      <w:r w:rsidR="00080599">
        <w:rPr>
          <w:b/>
          <w:color w:val="000000"/>
          <w:sz w:val="28"/>
          <w:szCs w:val="28"/>
        </w:rPr>
        <w:t>научная</w:t>
      </w:r>
      <w:r w:rsidR="00080599">
        <w:rPr>
          <w:b/>
          <w:sz w:val="28"/>
          <w:szCs w:val="28"/>
        </w:rPr>
        <w:t xml:space="preserve"> историческая</w:t>
      </w:r>
      <w:r w:rsidRPr="003E53F8">
        <w:rPr>
          <w:b/>
          <w:sz w:val="28"/>
          <w:szCs w:val="28"/>
        </w:rPr>
        <w:t xml:space="preserve"> ко</w:t>
      </w:r>
      <w:r w:rsidR="00080599">
        <w:rPr>
          <w:b/>
          <w:sz w:val="28"/>
          <w:szCs w:val="28"/>
        </w:rPr>
        <w:t>нференция «Черноморские </w:t>
      </w:r>
      <w:r w:rsidR="00303E46">
        <w:rPr>
          <w:b/>
          <w:sz w:val="28"/>
          <w:szCs w:val="28"/>
        </w:rPr>
        <w:t>чтения»</w:t>
      </w:r>
      <w:r w:rsidR="00793C38">
        <w:rPr>
          <w:b/>
          <w:sz w:val="28"/>
          <w:szCs w:val="28"/>
        </w:rPr>
        <w:t xml:space="preserve">, </w:t>
      </w:r>
    </w:p>
    <w:p w:rsidR="00E43D07" w:rsidRPr="004800EB" w:rsidRDefault="008B47D2" w:rsidP="00EC4306">
      <w:pPr>
        <w:spacing w:line="360" w:lineRule="auto"/>
        <w:ind w:firstLine="708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</w:t>
      </w:r>
      <w:r w:rsidR="00793C38">
        <w:rPr>
          <w:b/>
          <w:sz w:val="28"/>
          <w:szCs w:val="28"/>
        </w:rPr>
        <w:t>нная</w:t>
      </w:r>
      <w:proofErr w:type="gramEnd"/>
      <w:r w:rsidR="00793C38">
        <w:rPr>
          <w:b/>
          <w:sz w:val="28"/>
          <w:szCs w:val="28"/>
        </w:rPr>
        <w:t xml:space="preserve"> 100-летию Великой Русской революции</w:t>
      </w:r>
    </w:p>
    <w:p w:rsidR="00E43D07" w:rsidRDefault="00E43D07" w:rsidP="006B6EA5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C03C86" w:rsidRPr="003E53F8" w:rsidRDefault="002F0BB0" w:rsidP="00C03C86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F0BB0">
        <w:rPr>
          <w:b/>
          <w:bCs/>
          <w:sz w:val="28"/>
          <w:szCs w:val="28"/>
        </w:rPr>
        <w:t>Приоритетные направления работы:</w:t>
      </w:r>
    </w:p>
    <w:p w:rsidR="00793C38" w:rsidRDefault="00715C61" w:rsidP="00793C38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Крым и Великая</w:t>
      </w:r>
      <w:r w:rsidR="00793C38">
        <w:rPr>
          <w:b/>
          <w:bCs/>
          <w:i/>
          <w:sz w:val="28"/>
          <w:szCs w:val="28"/>
        </w:rPr>
        <w:t xml:space="preserve"> Русская революция; </w:t>
      </w:r>
    </w:p>
    <w:p w:rsidR="00793C38" w:rsidRPr="00793C38" w:rsidRDefault="00793C38" w:rsidP="00793C38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</w:t>
      </w:r>
      <w:r w:rsidRPr="00793C38">
        <w:rPr>
          <w:b/>
          <w:bCs/>
          <w:i/>
          <w:sz w:val="28"/>
          <w:szCs w:val="28"/>
        </w:rPr>
        <w:t>овременное состояние и перспективы изучения событий 1917 года в России;</w:t>
      </w:r>
    </w:p>
    <w:p w:rsidR="00793C38" w:rsidRPr="00793C38" w:rsidRDefault="00793C38" w:rsidP="00793C38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</w:t>
      </w:r>
      <w:r w:rsidRPr="00793C38">
        <w:rPr>
          <w:b/>
          <w:bCs/>
          <w:i/>
          <w:sz w:val="28"/>
          <w:szCs w:val="28"/>
        </w:rPr>
        <w:t>алоизученные проблемы революции;</w:t>
      </w:r>
    </w:p>
    <w:p w:rsidR="00793C38" w:rsidRPr="00793C38" w:rsidRDefault="00793C38" w:rsidP="00793C38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</w:t>
      </w:r>
      <w:r w:rsidRPr="00793C38">
        <w:rPr>
          <w:b/>
          <w:bCs/>
          <w:i/>
          <w:sz w:val="28"/>
          <w:szCs w:val="28"/>
        </w:rPr>
        <w:t>еволюционные преобразования в России  и социальная трансформация мирового капитализма;</w:t>
      </w:r>
    </w:p>
    <w:p w:rsidR="00793C38" w:rsidRDefault="00793C38" w:rsidP="00793C38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</w:t>
      </w:r>
      <w:r w:rsidRPr="00793C38">
        <w:rPr>
          <w:b/>
          <w:bCs/>
          <w:i/>
          <w:sz w:val="28"/>
          <w:szCs w:val="28"/>
        </w:rPr>
        <w:t>начение исторического опыта  революции  1917 года в России для осмысления современных процессов и решения пробле</w:t>
      </w:r>
      <w:r>
        <w:rPr>
          <w:b/>
          <w:bCs/>
          <w:i/>
          <w:sz w:val="28"/>
          <w:szCs w:val="28"/>
        </w:rPr>
        <w:t>м национального единства страны.</w:t>
      </w:r>
    </w:p>
    <w:p w:rsidR="00793C38" w:rsidRPr="00793C38" w:rsidRDefault="00793C38" w:rsidP="00793C38">
      <w:pPr>
        <w:spacing w:line="360" w:lineRule="auto"/>
        <w:ind w:left="720"/>
        <w:rPr>
          <w:b/>
          <w:bCs/>
          <w:i/>
          <w:sz w:val="28"/>
          <w:szCs w:val="28"/>
        </w:rPr>
      </w:pPr>
    </w:p>
    <w:p w:rsidR="00E43D07" w:rsidRPr="003E53F8" w:rsidRDefault="00414643" w:rsidP="006B6EA5">
      <w:pPr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К участию приг</w:t>
      </w:r>
      <w:r w:rsidR="00F47B01">
        <w:rPr>
          <w:sz w:val="28"/>
          <w:szCs w:val="28"/>
        </w:rPr>
        <w:t>лашаются ученые, доктора и кандидаты наук, аспиранты, магистранты и</w:t>
      </w:r>
      <w:r>
        <w:rPr>
          <w:sz w:val="28"/>
          <w:szCs w:val="28"/>
        </w:rPr>
        <w:t xml:space="preserve"> студенты. </w:t>
      </w:r>
    </w:p>
    <w:p w:rsidR="00E43D07" w:rsidRDefault="00E43D07" w:rsidP="006B6EA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E53F8">
        <w:rPr>
          <w:b/>
          <w:bCs/>
          <w:sz w:val="28"/>
          <w:szCs w:val="28"/>
        </w:rPr>
        <w:lastRenderedPageBreak/>
        <w:t>Рабочие языки</w:t>
      </w:r>
      <w:r>
        <w:rPr>
          <w:b/>
          <w:bCs/>
          <w:sz w:val="28"/>
          <w:szCs w:val="28"/>
        </w:rPr>
        <w:t xml:space="preserve"> конференции</w:t>
      </w:r>
      <w:r w:rsidR="00414643">
        <w:rPr>
          <w:b/>
          <w:bCs/>
          <w:sz w:val="28"/>
          <w:szCs w:val="28"/>
        </w:rPr>
        <w:t>: русский</w:t>
      </w:r>
      <w:r w:rsidRPr="003E53F8">
        <w:rPr>
          <w:b/>
          <w:bCs/>
          <w:sz w:val="28"/>
          <w:szCs w:val="28"/>
        </w:rPr>
        <w:t xml:space="preserve">, английский.  </w:t>
      </w:r>
    </w:p>
    <w:p w:rsidR="00414643" w:rsidRPr="003E53F8" w:rsidRDefault="00414643" w:rsidP="006B6EA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E33D3" w:rsidRPr="00CE33D3" w:rsidRDefault="00CE33D3" w:rsidP="00CE33D3">
      <w:pPr>
        <w:spacing w:line="360" w:lineRule="auto"/>
        <w:rPr>
          <w:bCs/>
          <w:i/>
          <w:sz w:val="28"/>
          <w:szCs w:val="28"/>
        </w:rPr>
      </w:pPr>
      <w:r w:rsidRPr="00CE33D3">
        <w:rPr>
          <w:bCs/>
          <w:i/>
          <w:sz w:val="28"/>
          <w:szCs w:val="28"/>
        </w:rPr>
        <w:t>Материалы, отобранные организационным комитетом</w:t>
      </w:r>
      <w:r>
        <w:rPr>
          <w:bCs/>
          <w:i/>
          <w:sz w:val="28"/>
          <w:szCs w:val="28"/>
        </w:rPr>
        <w:t>,</w:t>
      </w:r>
      <w:r w:rsidRPr="00CE33D3">
        <w:rPr>
          <w:bCs/>
          <w:i/>
          <w:sz w:val="28"/>
          <w:szCs w:val="28"/>
        </w:rPr>
        <w:t xml:space="preserve"> будут опубликованы в альманахе «Великая Русская революция и Крым: во времени, в личностях, в идеях».</w:t>
      </w:r>
    </w:p>
    <w:p w:rsidR="00CE33D3" w:rsidRDefault="00CE33D3" w:rsidP="00CE33D3">
      <w:pPr>
        <w:spacing w:line="360" w:lineRule="auto"/>
        <w:ind w:firstLine="720"/>
        <w:jc w:val="center"/>
        <w:rPr>
          <w:bCs/>
          <w:i/>
          <w:sz w:val="28"/>
          <w:szCs w:val="28"/>
        </w:rPr>
      </w:pPr>
    </w:p>
    <w:p w:rsidR="000029C9" w:rsidRPr="00414643" w:rsidRDefault="00E43D07" w:rsidP="00CE33D3">
      <w:pPr>
        <w:spacing w:line="360" w:lineRule="auto"/>
        <w:ind w:firstLine="720"/>
        <w:jc w:val="center"/>
        <w:rPr>
          <w:b/>
          <w:bCs/>
          <w:i/>
          <w:sz w:val="28"/>
          <w:szCs w:val="28"/>
          <w:u w:val="single"/>
        </w:rPr>
      </w:pPr>
      <w:r w:rsidRPr="000029C9">
        <w:rPr>
          <w:b/>
          <w:bCs/>
          <w:i/>
          <w:sz w:val="28"/>
          <w:szCs w:val="28"/>
          <w:u w:val="single"/>
        </w:rPr>
        <w:t xml:space="preserve">!!! Редколлегия оставляет за собой право </w:t>
      </w:r>
      <w:r w:rsidR="002F0BB0" w:rsidRPr="002F0BB0">
        <w:rPr>
          <w:b/>
          <w:bCs/>
          <w:i/>
          <w:sz w:val="28"/>
          <w:szCs w:val="28"/>
          <w:u w:val="single"/>
        </w:rPr>
        <w:t>отбора докл</w:t>
      </w:r>
      <w:r w:rsidR="002F0BB0">
        <w:rPr>
          <w:b/>
          <w:bCs/>
          <w:i/>
          <w:sz w:val="28"/>
          <w:szCs w:val="28"/>
          <w:u w:val="single"/>
        </w:rPr>
        <w:t>адов для публикации</w:t>
      </w:r>
      <w:r w:rsidR="000029C9" w:rsidRPr="000029C9">
        <w:rPr>
          <w:b/>
          <w:bCs/>
          <w:i/>
          <w:sz w:val="28"/>
          <w:szCs w:val="28"/>
          <w:u w:val="single"/>
        </w:rPr>
        <w:t>. Все присланные работы проходят</w:t>
      </w:r>
      <w:r w:rsidR="00C03C86" w:rsidRPr="000029C9">
        <w:rPr>
          <w:b/>
          <w:bCs/>
          <w:i/>
          <w:sz w:val="28"/>
          <w:szCs w:val="28"/>
          <w:u w:val="single"/>
        </w:rPr>
        <w:t xml:space="preserve"> дополнительное рецензирование</w:t>
      </w:r>
      <w:r w:rsidRPr="000029C9">
        <w:rPr>
          <w:b/>
          <w:bCs/>
          <w:i/>
          <w:sz w:val="28"/>
          <w:szCs w:val="28"/>
          <w:u w:val="single"/>
        </w:rPr>
        <w:t>.</w:t>
      </w:r>
    </w:p>
    <w:p w:rsidR="003B7E7C" w:rsidRPr="003B7E7C" w:rsidRDefault="00F357F3" w:rsidP="003B7E7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участия в </w:t>
      </w:r>
      <w:r w:rsidR="003B7E7C" w:rsidRPr="003B7E7C">
        <w:rPr>
          <w:b/>
          <w:bCs/>
          <w:sz w:val="28"/>
          <w:szCs w:val="28"/>
        </w:rPr>
        <w:t xml:space="preserve">конференции и публикации статей необходимо прислать на адрес оргкомитета по электронной почте </w:t>
      </w:r>
      <w:r w:rsidR="003B7E7C" w:rsidRPr="003B7E7C">
        <w:rPr>
          <w:b/>
          <w:bCs/>
          <w:sz w:val="28"/>
          <w:szCs w:val="28"/>
          <w:u w:val="single"/>
        </w:rPr>
        <w:t>три файла</w:t>
      </w:r>
      <w:r w:rsidR="003B7E7C" w:rsidRPr="003B7E7C">
        <w:rPr>
          <w:b/>
          <w:bCs/>
          <w:sz w:val="28"/>
          <w:szCs w:val="28"/>
        </w:rPr>
        <w:t>:</w:t>
      </w:r>
    </w:p>
    <w:p w:rsidR="003B7E7C" w:rsidRPr="003B7E7C" w:rsidRDefault="003B7E7C" w:rsidP="003B7E7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B7E7C">
        <w:rPr>
          <w:bCs/>
          <w:sz w:val="28"/>
          <w:szCs w:val="28"/>
        </w:rPr>
        <w:t>1 – заявка на участие в ко</w:t>
      </w:r>
      <w:r>
        <w:rPr>
          <w:bCs/>
          <w:sz w:val="28"/>
          <w:szCs w:val="28"/>
        </w:rPr>
        <w:t>нференции;</w:t>
      </w:r>
    </w:p>
    <w:p w:rsidR="003B7E7C" w:rsidRPr="003B7E7C" w:rsidRDefault="007E1223" w:rsidP="003B7E7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– те</w:t>
      </w:r>
      <w:proofErr w:type="gramStart"/>
      <w:r>
        <w:rPr>
          <w:bCs/>
          <w:sz w:val="28"/>
          <w:szCs w:val="28"/>
        </w:rPr>
        <w:t xml:space="preserve">кст </w:t>
      </w:r>
      <w:r w:rsidR="003B7E7C" w:rsidRPr="003B7E7C">
        <w:rPr>
          <w:bCs/>
          <w:sz w:val="28"/>
          <w:szCs w:val="28"/>
        </w:rPr>
        <w:t>ст</w:t>
      </w:r>
      <w:proofErr w:type="gramEnd"/>
      <w:r w:rsidR="003B7E7C" w:rsidRPr="003B7E7C">
        <w:rPr>
          <w:bCs/>
          <w:sz w:val="28"/>
          <w:szCs w:val="28"/>
        </w:rPr>
        <w:t>атьи для публикации в сбо</w:t>
      </w:r>
      <w:r>
        <w:rPr>
          <w:bCs/>
          <w:sz w:val="28"/>
          <w:szCs w:val="28"/>
        </w:rPr>
        <w:t>рнике материалов;</w:t>
      </w:r>
    </w:p>
    <w:p w:rsidR="003B7E7C" w:rsidRDefault="003B7E7C" w:rsidP="003B7E7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B7E7C">
        <w:rPr>
          <w:bCs/>
          <w:sz w:val="28"/>
          <w:szCs w:val="28"/>
        </w:rPr>
        <w:t>3 – разрешение научного руководителя на публикацию статьи в виде подписи</w:t>
      </w:r>
      <w:r w:rsidR="00777BBF">
        <w:rPr>
          <w:bCs/>
          <w:sz w:val="28"/>
          <w:szCs w:val="28"/>
        </w:rPr>
        <w:t xml:space="preserve"> (</w:t>
      </w:r>
      <w:r w:rsidR="00777BBF" w:rsidRPr="00777BBF">
        <w:rPr>
          <w:bCs/>
          <w:i/>
          <w:sz w:val="28"/>
          <w:szCs w:val="28"/>
          <w:u w:val="single"/>
        </w:rPr>
        <w:t>подлинность подписи заверяет начальник отдела кадров</w:t>
      </w:r>
      <w:r w:rsidR="00777BBF">
        <w:rPr>
          <w:bCs/>
          <w:sz w:val="28"/>
          <w:szCs w:val="28"/>
        </w:rPr>
        <w:t>)</w:t>
      </w:r>
      <w:r w:rsidRPr="003B7E7C">
        <w:rPr>
          <w:bCs/>
          <w:sz w:val="28"/>
          <w:szCs w:val="28"/>
        </w:rPr>
        <w:t>, которая ставится на первой странице текста и в отсканированном виде отправляется с другими файлами (</w:t>
      </w:r>
      <w:r w:rsidRPr="00F47B01">
        <w:rPr>
          <w:b/>
          <w:bCs/>
          <w:i/>
          <w:sz w:val="28"/>
          <w:szCs w:val="28"/>
          <w:u w:val="single"/>
        </w:rPr>
        <w:t>обязательное требование</w:t>
      </w:r>
      <w:r w:rsidR="007E1223" w:rsidRPr="00F47B01">
        <w:rPr>
          <w:b/>
          <w:bCs/>
          <w:i/>
          <w:sz w:val="28"/>
          <w:szCs w:val="28"/>
          <w:u w:val="single"/>
        </w:rPr>
        <w:t xml:space="preserve"> для студентов</w:t>
      </w:r>
      <w:r w:rsidR="00F47B01">
        <w:rPr>
          <w:b/>
          <w:bCs/>
          <w:i/>
          <w:sz w:val="28"/>
          <w:szCs w:val="28"/>
          <w:u w:val="single"/>
        </w:rPr>
        <w:t>, магистрантов и аспирантов</w:t>
      </w:r>
      <w:r w:rsidRPr="003B7E7C">
        <w:rPr>
          <w:bCs/>
          <w:sz w:val="28"/>
          <w:szCs w:val="28"/>
        </w:rPr>
        <w:t>).</w:t>
      </w:r>
    </w:p>
    <w:p w:rsidR="007E1223" w:rsidRDefault="007E1223" w:rsidP="003B7E7C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E43D07" w:rsidRPr="00715C61" w:rsidRDefault="00337D47" w:rsidP="003B7E7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D2947">
        <w:rPr>
          <w:b/>
          <w:bCs/>
          <w:sz w:val="28"/>
          <w:szCs w:val="28"/>
          <w:u w:val="single"/>
        </w:rPr>
        <w:t>Для участия</w:t>
      </w:r>
      <w:r w:rsidR="000029C9" w:rsidRPr="005D2947">
        <w:rPr>
          <w:b/>
          <w:bCs/>
          <w:sz w:val="28"/>
          <w:szCs w:val="28"/>
          <w:u w:val="single"/>
        </w:rPr>
        <w:t xml:space="preserve"> в конференции</w:t>
      </w:r>
      <w:r w:rsidRPr="005D2947">
        <w:rPr>
          <w:b/>
          <w:bCs/>
          <w:sz w:val="28"/>
          <w:szCs w:val="28"/>
          <w:u w:val="single"/>
        </w:rPr>
        <w:t xml:space="preserve"> просим отправить заявку</w:t>
      </w:r>
      <w:r w:rsidR="001C506F" w:rsidRPr="005D2947">
        <w:rPr>
          <w:b/>
          <w:bCs/>
          <w:sz w:val="28"/>
          <w:szCs w:val="28"/>
          <w:u w:val="single"/>
        </w:rPr>
        <w:t xml:space="preserve"> и </w:t>
      </w:r>
      <w:r w:rsidR="00CE33D3">
        <w:rPr>
          <w:b/>
          <w:bCs/>
          <w:sz w:val="28"/>
          <w:szCs w:val="28"/>
          <w:u w:val="single"/>
        </w:rPr>
        <w:t>те</w:t>
      </w:r>
      <w:proofErr w:type="gramStart"/>
      <w:r w:rsidR="00CE33D3">
        <w:rPr>
          <w:b/>
          <w:bCs/>
          <w:sz w:val="28"/>
          <w:szCs w:val="28"/>
          <w:u w:val="single"/>
        </w:rPr>
        <w:t>кст ст</w:t>
      </w:r>
      <w:proofErr w:type="gramEnd"/>
      <w:r w:rsidR="00CE33D3">
        <w:rPr>
          <w:b/>
          <w:bCs/>
          <w:sz w:val="28"/>
          <w:szCs w:val="28"/>
          <w:u w:val="single"/>
        </w:rPr>
        <w:t>атьи</w:t>
      </w:r>
      <w:r w:rsidR="00E43D07" w:rsidRPr="005D294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D2947">
        <w:rPr>
          <w:b/>
          <w:bCs/>
          <w:sz w:val="28"/>
          <w:szCs w:val="28"/>
          <w:u w:val="single"/>
        </w:rPr>
        <w:t xml:space="preserve">до </w:t>
      </w:r>
      <w:r w:rsidR="00646F4F">
        <w:rPr>
          <w:b/>
          <w:bCs/>
          <w:sz w:val="28"/>
          <w:szCs w:val="28"/>
          <w:u w:val="single"/>
        </w:rPr>
        <w:t>31 августа</w:t>
      </w:r>
      <w:r w:rsidR="005D2947" w:rsidRPr="005D2947">
        <w:rPr>
          <w:b/>
          <w:bCs/>
          <w:sz w:val="28"/>
          <w:szCs w:val="28"/>
          <w:u w:val="single"/>
        </w:rPr>
        <w:t> </w:t>
      </w:r>
      <w:r w:rsidR="00646F4F">
        <w:rPr>
          <w:b/>
          <w:bCs/>
          <w:sz w:val="28"/>
          <w:szCs w:val="28"/>
          <w:u w:val="single"/>
        </w:rPr>
        <w:t>2017</w:t>
      </w:r>
      <w:r w:rsidR="00E43D07" w:rsidRPr="005D2947">
        <w:rPr>
          <w:b/>
          <w:bCs/>
          <w:sz w:val="28"/>
          <w:szCs w:val="28"/>
          <w:u w:val="single"/>
        </w:rPr>
        <w:t xml:space="preserve"> г</w:t>
      </w:r>
      <w:r w:rsidR="001C506F" w:rsidRPr="005D2947">
        <w:rPr>
          <w:b/>
          <w:bCs/>
          <w:sz w:val="28"/>
          <w:szCs w:val="28"/>
          <w:u w:val="single"/>
        </w:rPr>
        <w:t>. на</w:t>
      </w:r>
      <w:r w:rsidR="00E43D07" w:rsidRPr="004800EB">
        <w:rPr>
          <w:bCs/>
          <w:sz w:val="28"/>
          <w:szCs w:val="28"/>
        </w:rPr>
        <w:t xml:space="preserve"> </w:t>
      </w:r>
      <w:r w:rsidR="00646F4F">
        <w:rPr>
          <w:i/>
        </w:rPr>
        <w:t>ЭЛЕКТРОННЫЙ АДРЕС</w:t>
      </w:r>
      <w:r w:rsidR="007E1223" w:rsidRPr="00111C09">
        <w:rPr>
          <w:i/>
          <w:sz w:val="28"/>
          <w:szCs w:val="28"/>
        </w:rPr>
        <w:t>:</w:t>
      </w:r>
      <w:r w:rsidR="007E1223">
        <w:rPr>
          <w:i/>
          <w:sz w:val="28"/>
          <w:szCs w:val="28"/>
        </w:rPr>
        <w:t xml:space="preserve"> </w:t>
      </w:r>
      <w:proofErr w:type="spellStart"/>
      <w:r w:rsidR="00715C61">
        <w:rPr>
          <w:i/>
          <w:sz w:val="28"/>
          <w:szCs w:val="28"/>
          <w:lang w:val="en-US"/>
        </w:rPr>
        <w:t>chernomorskie</w:t>
      </w:r>
      <w:proofErr w:type="spellEnd"/>
      <w:r w:rsidR="00715C61" w:rsidRPr="00715C61">
        <w:rPr>
          <w:i/>
          <w:sz w:val="28"/>
          <w:szCs w:val="28"/>
        </w:rPr>
        <w:t>.</w:t>
      </w:r>
      <w:proofErr w:type="spellStart"/>
      <w:r w:rsidR="00715C61">
        <w:rPr>
          <w:i/>
          <w:sz w:val="28"/>
          <w:szCs w:val="28"/>
          <w:lang w:val="en-US"/>
        </w:rPr>
        <w:t>chteniya</w:t>
      </w:r>
      <w:proofErr w:type="spellEnd"/>
      <w:r w:rsidR="00715C61" w:rsidRPr="00715C61">
        <w:rPr>
          <w:i/>
          <w:sz w:val="28"/>
          <w:szCs w:val="28"/>
        </w:rPr>
        <w:t>.14@</w:t>
      </w:r>
      <w:r w:rsidR="00715C61">
        <w:rPr>
          <w:i/>
          <w:sz w:val="28"/>
          <w:szCs w:val="28"/>
          <w:lang w:val="en-US"/>
        </w:rPr>
        <w:t>mail</w:t>
      </w:r>
      <w:r w:rsidR="00715C61" w:rsidRPr="00715C61">
        <w:rPr>
          <w:i/>
          <w:sz w:val="28"/>
          <w:szCs w:val="28"/>
        </w:rPr>
        <w:t>.</w:t>
      </w:r>
      <w:proofErr w:type="spellStart"/>
      <w:r w:rsidR="00715C61">
        <w:rPr>
          <w:i/>
          <w:sz w:val="28"/>
          <w:szCs w:val="28"/>
          <w:lang w:val="en-US"/>
        </w:rPr>
        <w:t>ru</w:t>
      </w:r>
      <w:proofErr w:type="spellEnd"/>
    </w:p>
    <w:p w:rsidR="001C506F" w:rsidRDefault="001C506F" w:rsidP="006B6EA5">
      <w:pPr>
        <w:spacing w:line="360" w:lineRule="auto"/>
        <w:jc w:val="both"/>
        <w:rPr>
          <w:sz w:val="28"/>
          <w:szCs w:val="28"/>
          <w:lang w:val="uk-UA"/>
        </w:rPr>
      </w:pPr>
    </w:p>
    <w:p w:rsidR="001C506F" w:rsidRPr="001C506F" w:rsidRDefault="001C506F" w:rsidP="006B6EA5">
      <w:pPr>
        <w:spacing w:line="360" w:lineRule="auto"/>
        <w:jc w:val="both"/>
        <w:rPr>
          <w:sz w:val="28"/>
          <w:szCs w:val="28"/>
        </w:rPr>
      </w:pPr>
      <w:r w:rsidRPr="001C506F">
        <w:rPr>
          <w:sz w:val="28"/>
          <w:szCs w:val="28"/>
        </w:rPr>
        <w:t>Файл со статьей именовать русс</w:t>
      </w:r>
      <w:r w:rsidR="000029C9">
        <w:rPr>
          <w:sz w:val="28"/>
          <w:szCs w:val="28"/>
        </w:rPr>
        <w:t>кими буквами по фамилии автора</w:t>
      </w:r>
      <w:r w:rsidR="00CE33D3">
        <w:rPr>
          <w:sz w:val="28"/>
          <w:szCs w:val="28"/>
        </w:rPr>
        <w:t>, например –</w:t>
      </w:r>
      <w:r w:rsidRPr="001C506F">
        <w:rPr>
          <w:b/>
          <w:sz w:val="28"/>
          <w:szCs w:val="28"/>
        </w:rPr>
        <w:t xml:space="preserve"> Петров.doc</w:t>
      </w:r>
      <w:r w:rsidRPr="001C506F">
        <w:rPr>
          <w:sz w:val="28"/>
          <w:szCs w:val="28"/>
        </w:rPr>
        <w:t xml:space="preserve">, файл с заявкой именовать </w:t>
      </w:r>
      <w:r w:rsidR="000029C9">
        <w:rPr>
          <w:sz w:val="28"/>
          <w:szCs w:val="28"/>
        </w:rPr>
        <w:t>так же по фамилии автора с указанием слова «Заявка», например</w:t>
      </w:r>
      <w:r w:rsidRPr="001C506F">
        <w:rPr>
          <w:sz w:val="28"/>
          <w:szCs w:val="28"/>
        </w:rPr>
        <w:t xml:space="preserve">: </w:t>
      </w:r>
      <w:r w:rsidRPr="001C506F">
        <w:rPr>
          <w:b/>
          <w:sz w:val="28"/>
          <w:szCs w:val="28"/>
        </w:rPr>
        <w:t>Петров. Заявка.doc.</w:t>
      </w:r>
    </w:p>
    <w:p w:rsidR="00E43D07" w:rsidRPr="00111C09" w:rsidRDefault="00E43D07" w:rsidP="006B6EA5">
      <w:pPr>
        <w:spacing w:line="360" w:lineRule="auto"/>
        <w:jc w:val="both"/>
        <w:outlineLvl w:val="0"/>
        <w:rPr>
          <w:bCs/>
          <w:sz w:val="28"/>
          <w:szCs w:val="28"/>
          <w:lang w:val="uk-UA"/>
        </w:rPr>
      </w:pPr>
    </w:p>
    <w:p w:rsidR="00E43D07" w:rsidRPr="004800EB" w:rsidRDefault="00E43D07" w:rsidP="006B6EA5">
      <w:pPr>
        <w:spacing w:line="360" w:lineRule="auto"/>
        <w:ind w:firstLine="720"/>
        <w:jc w:val="both"/>
        <w:outlineLvl w:val="0"/>
        <w:rPr>
          <w:bCs/>
          <w:iCs/>
          <w:sz w:val="28"/>
          <w:szCs w:val="28"/>
        </w:rPr>
      </w:pPr>
      <w:r w:rsidRPr="004800EB">
        <w:rPr>
          <w:bCs/>
          <w:iCs/>
          <w:sz w:val="28"/>
          <w:szCs w:val="28"/>
        </w:rPr>
        <w:t>Приглашения и программа конф</w:t>
      </w:r>
      <w:r w:rsidR="000029C9">
        <w:rPr>
          <w:bCs/>
          <w:iCs/>
          <w:sz w:val="28"/>
          <w:szCs w:val="28"/>
        </w:rPr>
        <w:t>еренции будут разосланы  участникам</w:t>
      </w:r>
      <w:r w:rsidRPr="004800EB">
        <w:rPr>
          <w:bCs/>
          <w:iCs/>
          <w:sz w:val="28"/>
          <w:szCs w:val="28"/>
        </w:rPr>
        <w:t xml:space="preserve"> п</w:t>
      </w:r>
      <w:r w:rsidR="00DC49A3">
        <w:rPr>
          <w:bCs/>
          <w:iCs/>
          <w:sz w:val="28"/>
          <w:szCs w:val="28"/>
        </w:rPr>
        <w:t>осле получения заявок и рецензирования присланных работ</w:t>
      </w:r>
      <w:r w:rsidRPr="004800EB">
        <w:rPr>
          <w:bCs/>
          <w:iCs/>
          <w:sz w:val="28"/>
          <w:szCs w:val="28"/>
        </w:rPr>
        <w:t xml:space="preserve">. </w:t>
      </w:r>
    </w:p>
    <w:p w:rsidR="007067C9" w:rsidRPr="00CE33D3" w:rsidRDefault="00E43D07" w:rsidP="00CE33D3">
      <w:pPr>
        <w:spacing w:line="360" w:lineRule="auto"/>
        <w:jc w:val="both"/>
        <w:rPr>
          <w:sz w:val="28"/>
          <w:szCs w:val="28"/>
        </w:rPr>
      </w:pPr>
      <w:r w:rsidRPr="00F8149D">
        <w:rPr>
          <w:b/>
          <w:sz w:val="28"/>
          <w:szCs w:val="28"/>
          <w:u w:val="single"/>
        </w:rPr>
        <w:t>РЕГЛАМЕНТ:</w:t>
      </w:r>
      <w:r w:rsidRPr="00F8149D">
        <w:rPr>
          <w:sz w:val="28"/>
          <w:szCs w:val="28"/>
        </w:rPr>
        <w:t xml:space="preserve"> доклады на пленарных заседаниях – до 25 мин., на секционных заседаниях – до 15 мин.</w:t>
      </w:r>
    </w:p>
    <w:p w:rsidR="00F357F3" w:rsidRPr="00CE33D3" w:rsidRDefault="00E43D07" w:rsidP="00CE33D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6B6EA5">
        <w:rPr>
          <w:b/>
          <w:i/>
          <w:sz w:val="28"/>
          <w:szCs w:val="28"/>
        </w:rPr>
        <w:t>Проезд, проживание и питание за счет отправляющей стороны.</w:t>
      </w:r>
    </w:p>
    <w:p w:rsidR="00E43D07" w:rsidRDefault="008F44C7" w:rsidP="008F44C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О регламенте работы все отобранные участники будут уве</w:t>
      </w:r>
      <w:r w:rsidR="00CE33D3">
        <w:rPr>
          <w:b/>
          <w:sz w:val="28"/>
          <w:szCs w:val="28"/>
        </w:rPr>
        <w:t>домлены дополнительным письмом.</w:t>
      </w:r>
    </w:p>
    <w:p w:rsidR="00F357F3" w:rsidRPr="00F357F3" w:rsidRDefault="00F357F3" w:rsidP="008F44C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35F56" w:rsidRPr="00435F56" w:rsidRDefault="00435F56" w:rsidP="00435F56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ВНИМАНИЕ!!! </w:t>
      </w:r>
      <w:r w:rsidRPr="00435F56">
        <w:rPr>
          <w:b/>
          <w:sz w:val="28"/>
          <w:szCs w:val="28"/>
        </w:rPr>
        <w:t>Оргкомитет обращает внимание всех участников конференции на правильность оформления заявок и статей (особенно это касается студентов младших курсов или тех, кто впервые публикует свою научную работу). При несоответствии правила</w:t>
      </w:r>
      <w:r>
        <w:rPr>
          <w:b/>
          <w:sz w:val="28"/>
          <w:szCs w:val="28"/>
        </w:rPr>
        <w:t xml:space="preserve">м оформления оргкомитет </w:t>
      </w:r>
      <w:r w:rsidRPr="00435F56">
        <w:rPr>
          <w:b/>
          <w:sz w:val="28"/>
          <w:szCs w:val="28"/>
        </w:rPr>
        <w:t>конференции оставляет за собой право отослать назад автору материалы для исправления выявленных ошибок.</w:t>
      </w:r>
      <w:r w:rsidR="00E43D07" w:rsidRPr="00435F56">
        <w:rPr>
          <w:b/>
          <w:sz w:val="28"/>
          <w:szCs w:val="28"/>
        </w:rPr>
        <w:t xml:space="preserve">               </w:t>
      </w:r>
    </w:p>
    <w:p w:rsidR="00435F56" w:rsidRDefault="00435F56" w:rsidP="006B6EA5">
      <w:pPr>
        <w:spacing w:line="360" w:lineRule="auto"/>
        <w:jc w:val="right"/>
        <w:outlineLvl w:val="0"/>
      </w:pPr>
    </w:p>
    <w:p w:rsidR="00435F56" w:rsidRDefault="00E43D07" w:rsidP="006B6EA5">
      <w:pPr>
        <w:spacing w:line="360" w:lineRule="auto"/>
        <w:jc w:val="right"/>
        <w:outlineLvl w:val="0"/>
      </w:pPr>
      <w:r w:rsidRPr="00EC4306">
        <w:t xml:space="preserve">        </w:t>
      </w:r>
    </w:p>
    <w:p w:rsidR="00435F56" w:rsidRDefault="00435F56" w:rsidP="006B6EA5">
      <w:pPr>
        <w:spacing w:line="360" w:lineRule="auto"/>
        <w:jc w:val="right"/>
        <w:outlineLvl w:val="0"/>
      </w:pPr>
    </w:p>
    <w:p w:rsidR="008F44C7" w:rsidRDefault="00E43D07" w:rsidP="006B6EA5">
      <w:pPr>
        <w:spacing w:line="360" w:lineRule="auto"/>
        <w:jc w:val="right"/>
        <w:outlineLvl w:val="0"/>
      </w:pPr>
      <w:r w:rsidRPr="00EC4306">
        <w:t xml:space="preserve">    </w:t>
      </w: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8F44C7" w:rsidRDefault="008F44C7" w:rsidP="007067C9">
      <w:pPr>
        <w:spacing w:line="360" w:lineRule="auto"/>
        <w:outlineLvl w:val="0"/>
      </w:pPr>
    </w:p>
    <w:p w:rsidR="008F44C7" w:rsidRDefault="008F44C7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CE33D3" w:rsidRDefault="00CE33D3" w:rsidP="006B6EA5">
      <w:pPr>
        <w:spacing w:line="360" w:lineRule="auto"/>
        <w:jc w:val="right"/>
        <w:outlineLvl w:val="0"/>
      </w:pPr>
    </w:p>
    <w:p w:rsidR="00E43D07" w:rsidRDefault="00E43D07" w:rsidP="006B6EA5">
      <w:pPr>
        <w:spacing w:line="360" w:lineRule="auto"/>
        <w:jc w:val="right"/>
        <w:outlineLvl w:val="0"/>
        <w:rPr>
          <w:b/>
        </w:rPr>
      </w:pPr>
      <w:r w:rsidRPr="00EC4306">
        <w:t xml:space="preserve">  </w:t>
      </w:r>
      <w:r w:rsidRPr="00EC4306">
        <w:rPr>
          <w:bCs/>
        </w:rPr>
        <w:t>Тел.  для справок</w:t>
      </w:r>
      <w:r w:rsidRPr="00EC4306">
        <w:t xml:space="preserve">: </w:t>
      </w:r>
      <w:r w:rsidR="00414643">
        <w:rPr>
          <w:b/>
        </w:rPr>
        <w:t>+7</w:t>
      </w:r>
      <w:r w:rsidR="00805A7E">
        <w:rPr>
          <w:b/>
        </w:rPr>
        <w:t xml:space="preserve"> (</w:t>
      </w:r>
      <w:r w:rsidR="00414643">
        <w:rPr>
          <w:b/>
        </w:rPr>
        <w:t>978</w:t>
      </w:r>
      <w:r w:rsidR="00805A7E">
        <w:rPr>
          <w:b/>
        </w:rPr>
        <w:t xml:space="preserve">) </w:t>
      </w:r>
      <w:r w:rsidR="00414643">
        <w:rPr>
          <w:b/>
        </w:rPr>
        <w:t>772</w:t>
      </w:r>
      <w:r w:rsidR="00805A7E">
        <w:rPr>
          <w:b/>
        </w:rPr>
        <w:t>-</w:t>
      </w:r>
      <w:r w:rsidR="00414643">
        <w:rPr>
          <w:b/>
        </w:rPr>
        <w:t>47</w:t>
      </w:r>
      <w:r w:rsidR="00805A7E">
        <w:rPr>
          <w:b/>
        </w:rPr>
        <w:t>-</w:t>
      </w:r>
      <w:r w:rsidR="00414643">
        <w:rPr>
          <w:b/>
        </w:rPr>
        <w:t>87</w:t>
      </w:r>
      <w:r w:rsidR="00805A7E">
        <w:rPr>
          <w:b/>
        </w:rPr>
        <w:t xml:space="preserve"> (Крым)</w:t>
      </w:r>
    </w:p>
    <w:p w:rsidR="00777BBF" w:rsidRPr="00EC4306" w:rsidRDefault="00777BBF" w:rsidP="006B6EA5">
      <w:pPr>
        <w:spacing w:line="360" w:lineRule="auto"/>
        <w:jc w:val="right"/>
        <w:outlineLvl w:val="0"/>
      </w:pPr>
      <w:r>
        <w:rPr>
          <w:b/>
        </w:rPr>
        <w:t>+7 (985) 747-46-14</w:t>
      </w:r>
      <w:r w:rsidR="00805A7E">
        <w:rPr>
          <w:b/>
        </w:rPr>
        <w:t xml:space="preserve"> (Москва)</w:t>
      </w:r>
    </w:p>
    <w:p w:rsidR="00E43D07" w:rsidRPr="00EC4306" w:rsidRDefault="00E43D07" w:rsidP="006B6EA5">
      <w:pPr>
        <w:spacing w:line="360" w:lineRule="auto"/>
        <w:jc w:val="right"/>
        <w:rPr>
          <w:b/>
        </w:rPr>
      </w:pPr>
      <w:r w:rsidRPr="00EC4306">
        <w:rPr>
          <w:b/>
        </w:rPr>
        <w:t xml:space="preserve">Председатель Оргкомитета:                                         </w:t>
      </w:r>
    </w:p>
    <w:p w:rsidR="00E43D07" w:rsidRPr="00EC4306" w:rsidRDefault="00E43D07" w:rsidP="00AE4A5B">
      <w:pPr>
        <w:spacing w:line="360" w:lineRule="auto"/>
        <w:jc w:val="right"/>
        <w:rPr>
          <w:b/>
        </w:rPr>
      </w:pPr>
      <w:r w:rsidRPr="00EC4306">
        <w:rPr>
          <w:b/>
        </w:rPr>
        <w:t xml:space="preserve">  В. В. Акимченков                                                                                                                                      </w:t>
      </w:r>
      <w:r w:rsidR="00AE4A5B">
        <w:rPr>
          <w:b/>
        </w:rPr>
        <w:t xml:space="preserve">             </w:t>
      </w:r>
    </w:p>
    <w:p w:rsidR="008F44C7" w:rsidRPr="00715C61" w:rsidRDefault="00E43D07" w:rsidP="008F44C7">
      <w:pPr>
        <w:tabs>
          <w:tab w:val="left" w:pos="7126"/>
        </w:tabs>
        <w:spacing w:line="360" w:lineRule="auto"/>
        <w:jc w:val="right"/>
      </w:pPr>
      <w:r w:rsidRPr="00715C61">
        <w:rPr>
          <w:b/>
        </w:rPr>
        <w:t xml:space="preserve">                                                                  </w:t>
      </w:r>
      <w:r w:rsidR="00EC4306" w:rsidRPr="00715C61">
        <w:rPr>
          <w:b/>
        </w:rPr>
        <w:t xml:space="preserve">                     </w:t>
      </w:r>
      <w:r w:rsidRPr="00EC4306">
        <w:rPr>
          <w:b/>
          <w:lang w:val="en-US"/>
        </w:rPr>
        <w:t>E</w:t>
      </w:r>
      <w:r w:rsidRPr="00715C61">
        <w:rPr>
          <w:b/>
        </w:rPr>
        <w:t>-</w:t>
      </w:r>
      <w:r w:rsidRPr="00EC4306">
        <w:rPr>
          <w:b/>
          <w:lang w:val="en-US"/>
        </w:rPr>
        <w:t>mail</w:t>
      </w:r>
      <w:r w:rsidRPr="00715C61">
        <w:rPr>
          <w:b/>
        </w:rPr>
        <w:t xml:space="preserve">: </w:t>
      </w:r>
      <w:proofErr w:type="spellStart"/>
      <w:r w:rsidRPr="00EC4306">
        <w:rPr>
          <w:b/>
          <w:lang w:val="en-US"/>
        </w:rPr>
        <w:t>viktor</w:t>
      </w:r>
      <w:proofErr w:type="spellEnd"/>
      <w:r w:rsidRPr="00715C61">
        <w:rPr>
          <w:b/>
        </w:rPr>
        <w:t>_</w:t>
      </w:r>
      <w:proofErr w:type="spellStart"/>
      <w:r w:rsidRPr="00EC4306">
        <w:rPr>
          <w:b/>
          <w:lang w:val="en-US"/>
        </w:rPr>
        <w:t>akimchenkov</w:t>
      </w:r>
      <w:proofErr w:type="spellEnd"/>
      <w:r w:rsidRPr="00715C61">
        <w:rPr>
          <w:b/>
        </w:rPr>
        <w:t>@</w:t>
      </w:r>
      <w:r w:rsidR="00EC4306">
        <w:rPr>
          <w:b/>
          <w:lang w:val="en-US"/>
        </w:rPr>
        <w:t>mail</w:t>
      </w:r>
      <w:r w:rsidR="00EC4306" w:rsidRPr="00715C61">
        <w:rPr>
          <w:b/>
        </w:rPr>
        <w:t>.</w:t>
      </w:r>
      <w:proofErr w:type="spellStart"/>
      <w:r w:rsidR="00EC4306">
        <w:rPr>
          <w:b/>
          <w:lang w:val="en-US"/>
        </w:rPr>
        <w:t>ru</w:t>
      </w:r>
      <w:proofErr w:type="spellEnd"/>
    </w:p>
    <w:p w:rsidR="007067C9" w:rsidRDefault="007067C9" w:rsidP="006B6EA5">
      <w:pPr>
        <w:spacing w:line="360" w:lineRule="auto"/>
        <w:ind w:firstLine="708"/>
        <w:jc w:val="center"/>
        <w:rPr>
          <w:b/>
          <w:bCs/>
          <w:sz w:val="32"/>
          <w:szCs w:val="32"/>
        </w:rPr>
      </w:pPr>
    </w:p>
    <w:p w:rsidR="00E43D07" w:rsidRPr="00CB1C11" w:rsidRDefault="00E43D07" w:rsidP="006B6EA5">
      <w:pPr>
        <w:spacing w:line="360" w:lineRule="auto"/>
        <w:ind w:firstLine="708"/>
        <w:jc w:val="center"/>
        <w:rPr>
          <w:b/>
          <w:bCs/>
          <w:sz w:val="32"/>
          <w:szCs w:val="32"/>
        </w:rPr>
      </w:pPr>
      <w:r w:rsidRPr="00C06509">
        <w:rPr>
          <w:b/>
          <w:bCs/>
          <w:sz w:val="32"/>
          <w:szCs w:val="32"/>
        </w:rPr>
        <w:t>Тр</w:t>
      </w:r>
      <w:r>
        <w:rPr>
          <w:b/>
          <w:bCs/>
          <w:sz w:val="32"/>
          <w:szCs w:val="32"/>
        </w:rPr>
        <w:t>ебования к оформлению статьи</w:t>
      </w:r>
      <w:r w:rsidRPr="00C06509">
        <w:rPr>
          <w:b/>
          <w:bCs/>
          <w:sz w:val="32"/>
          <w:szCs w:val="32"/>
        </w:rPr>
        <w:t>:</w:t>
      </w:r>
    </w:p>
    <w:p w:rsidR="00E43D07" w:rsidRDefault="00E43D07" w:rsidP="006B6EA5">
      <w:pPr>
        <w:pStyle w:val="Iauiue1"/>
        <w:spacing w:line="360" w:lineRule="auto"/>
        <w:ind w:firstLine="425"/>
        <w:jc w:val="both"/>
        <w:rPr>
          <w:rFonts w:ascii="Times New Roman" w:hAnsi="Times New Roman" w:cs="Times New Roman"/>
          <w:b/>
        </w:rPr>
      </w:pPr>
    </w:p>
    <w:p w:rsidR="006634FC" w:rsidRPr="006634FC" w:rsidRDefault="006634FC" w:rsidP="006634F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634FC">
        <w:rPr>
          <w:rFonts w:eastAsia="Calibri"/>
          <w:b/>
          <w:sz w:val="28"/>
          <w:szCs w:val="28"/>
          <w:lang w:eastAsia="en-US"/>
        </w:rPr>
        <w:t>К публикации принимаются статьи объемом не менее 5 и не более 10 страниц машинописного текста.</w:t>
      </w:r>
    </w:p>
    <w:p w:rsidR="006634FC" w:rsidRPr="006634FC" w:rsidRDefault="006634FC" w:rsidP="006634FC">
      <w:pPr>
        <w:spacing w:after="200" w:line="276" w:lineRule="auto"/>
        <w:jc w:val="both"/>
        <w:rPr>
          <w:color w:val="303F50"/>
          <w:sz w:val="28"/>
          <w:szCs w:val="28"/>
        </w:rPr>
      </w:pPr>
      <w:r w:rsidRPr="006634FC">
        <w:rPr>
          <w:color w:val="303F50"/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Pr="006634FC">
        <w:rPr>
          <w:color w:val="303F50"/>
          <w:sz w:val="28"/>
          <w:szCs w:val="28"/>
        </w:rPr>
        <w:t>Microsoft</w:t>
      </w:r>
      <w:proofErr w:type="spellEnd"/>
      <w:r w:rsidRPr="006634FC">
        <w:rPr>
          <w:color w:val="303F50"/>
          <w:sz w:val="28"/>
          <w:szCs w:val="28"/>
        </w:rPr>
        <w:t xml:space="preserve"> </w:t>
      </w:r>
      <w:proofErr w:type="spellStart"/>
      <w:r w:rsidRPr="006634FC">
        <w:rPr>
          <w:color w:val="303F50"/>
          <w:sz w:val="28"/>
          <w:szCs w:val="28"/>
        </w:rPr>
        <w:t>Word</w:t>
      </w:r>
      <w:proofErr w:type="spellEnd"/>
      <w:r w:rsidRPr="006634FC">
        <w:rPr>
          <w:color w:val="303F50"/>
          <w:sz w:val="28"/>
          <w:szCs w:val="28"/>
        </w:rPr>
        <w:t xml:space="preserve"> для </w:t>
      </w:r>
      <w:proofErr w:type="spellStart"/>
      <w:r w:rsidRPr="006634FC">
        <w:rPr>
          <w:color w:val="303F50"/>
          <w:sz w:val="28"/>
          <w:szCs w:val="28"/>
        </w:rPr>
        <w:t>Windows</w:t>
      </w:r>
      <w:proofErr w:type="spellEnd"/>
      <w:r w:rsidRPr="006634FC">
        <w:rPr>
          <w:color w:val="303F50"/>
          <w:sz w:val="28"/>
          <w:szCs w:val="28"/>
        </w:rPr>
        <w:t xml:space="preserve">. Параметры текстового редактора: все поля по 2 см; шрифт </w:t>
      </w:r>
      <w:proofErr w:type="spellStart"/>
      <w:r w:rsidRPr="006634FC">
        <w:rPr>
          <w:color w:val="303F50"/>
          <w:sz w:val="28"/>
          <w:szCs w:val="28"/>
        </w:rPr>
        <w:t>Times</w:t>
      </w:r>
      <w:proofErr w:type="spellEnd"/>
      <w:r w:rsidRPr="006634FC">
        <w:rPr>
          <w:color w:val="303F50"/>
          <w:sz w:val="28"/>
          <w:szCs w:val="28"/>
        </w:rPr>
        <w:t xml:space="preserve"> </w:t>
      </w:r>
      <w:proofErr w:type="spellStart"/>
      <w:r w:rsidRPr="006634FC">
        <w:rPr>
          <w:color w:val="303F50"/>
          <w:sz w:val="28"/>
          <w:szCs w:val="28"/>
        </w:rPr>
        <w:t>New</w:t>
      </w:r>
      <w:proofErr w:type="spellEnd"/>
      <w:r w:rsidRPr="006634FC">
        <w:rPr>
          <w:color w:val="303F50"/>
          <w:sz w:val="28"/>
          <w:szCs w:val="28"/>
        </w:rPr>
        <w:t xml:space="preserve"> </w:t>
      </w:r>
      <w:proofErr w:type="spellStart"/>
      <w:r w:rsidRPr="006634FC">
        <w:rPr>
          <w:color w:val="303F50"/>
          <w:sz w:val="28"/>
          <w:szCs w:val="28"/>
        </w:rPr>
        <w:t>Roman</w:t>
      </w:r>
      <w:proofErr w:type="spellEnd"/>
      <w:r w:rsidRPr="006634FC">
        <w:rPr>
          <w:color w:val="303F50"/>
          <w:sz w:val="28"/>
          <w:szCs w:val="28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6634FC">
        <w:rPr>
          <w:color w:val="303F50"/>
          <w:sz w:val="28"/>
          <w:szCs w:val="28"/>
        </w:rPr>
        <w:t>Word</w:t>
      </w:r>
      <w:proofErr w:type="spellEnd"/>
      <w:r w:rsidRPr="006634FC">
        <w:rPr>
          <w:color w:val="303F50"/>
          <w:sz w:val="28"/>
          <w:szCs w:val="28"/>
        </w:rPr>
        <w:t>, не принимаются. Все рисунки и таблицы, должны быть пронумерованы и снабжены названиями или подрисуночными подписями.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before="45"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b/>
          <w:bCs/>
          <w:color w:val="303F50"/>
          <w:sz w:val="28"/>
          <w:szCs w:val="28"/>
        </w:rPr>
        <w:t xml:space="preserve">Оформление заголовка на русском языке: </w:t>
      </w:r>
      <w:r w:rsidRPr="006634FC">
        <w:rPr>
          <w:bCs/>
          <w:color w:val="303F50"/>
          <w:sz w:val="28"/>
          <w:szCs w:val="28"/>
        </w:rPr>
        <w:t>код УДК (выравнивание по левому краю),</w:t>
      </w:r>
      <w:r w:rsidRPr="006634FC">
        <w:rPr>
          <w:color w:val="303F50"/>
          <w:sz w:val="28"/>
          <w:szCs w:val="28"/>
        </w:rPr>
        <w:t> (прописными, жирными буквами, выравнивание по центру строки) </w:t>
      </w:r>
      <w:r w:rsidRPr="006634FC">
        <w:rPr>
          <w:b/>
          <w:bCs/>
          <w:color w:val="303F50"/>
          <w:sz w:val="28"/>
          <w:szCs w:val="28"/>
        </w:rPr>
        <w:t>НАЗВАНИЕ СТАТЬИ</w:t>
      </w:r>
      <w:r w:rsidRPr="006634FC">
        <w:rPr>
          <w:color w:val="303F50"/>
          <w:sz w:val="28"/>
          <w:szCs w:val="28"/>
        </w:rPr>
        <w:t>; на следующей строке (шрифт жирный курсив, выравнивание по правому краю) – </w:t>
      </w:r>
      <w:r w:rsidRPr="006634FC">
        <w:rPr>
          <w:b/>
          <w:bCs/>
          <w:i/>
          <w:iCs/>
          <w:color w:val="303F50"/>
          <w:sz w:val="28"/>
          <w:szCs w:val="28"/>
        </w:rPr>
        <w:t>Ф.И.О. автора статьи полностью</w:t>
      </w:r>
      <w:r w:rsidRPr="006634FC">
        <w:rPr>
          <w:color w:val="303F50"/>
          <w:sz w:val="28"/>
          <w:szCs w:val="28"/>
        </w:rPr>
        <w:t xml:space="preserve">; </w:t>
      </w:r>
      <w:proofErr w:type="gramStart"/>
      <w:r w:rsidRPr="006634FC">
        <w:rPr>
          <w:color w:val="303F50"/>
          <w:sz w:val="28"/>
          <w:szCs w:val="28"/>
        </w:rPr>
        <w:t xml:space="preserve">на следующей строке (шрифт курсив, выравнивание по правому краю) – </w:t>
      </w:r>
      <w:r w:rsidRPr="006634FC">
        <w:rPr>
          <w:i/>
          <w:iCs/>
          <w:color w:val="303F50"/>
          <w:sz w:val="28"/>
          <w:szCs w:val="28"/>
        </w:rPr>
        <w:t>ученое звание, ученая степень, название вуза, город или должность, место работы, город (сокращения не допускаются)</w:t>
      </w:r>
      <w:r w:rsidRPr="006634FC">
        <w:rPr>
          <w:color w:val="303F50"/>
          <w:sz w:val="28"/>
          <w:szCs w:val="28"/>
        </w:rPr>
        <w:t>; на следующей строке (шрифт курсив, выравнивание по правому краю) – </w:t>
      </w:r>
      <w:r w:rsidRPr="006634FC">
        <w:rPr>
          <w:i/>
          <w:iCs/>
          <w:color w:val="303F50"/>
          <w:sz w:val="28"/>
          <w:szCs w:val="28"/>
        </w:rPr>
        <w:t>E-</w:t>
      </w:r>
      <w:proofErr w:type="spellStart"/>
      <w:r w:rsidRPr="006634FC">
        <w:rPr>
          <w:i/>
          <w:iCs/>
          <w:color w:val="303F50"/>
          <w:sz w:val="28"/>
          <w:szCs w:val="28"/>
        </w:rPr>
        <w:t>mail</w:t>
      </w:r>
      <w:proofErr w:type="spellEnd"/>
      <w:r w:rsidRPr="006634FC">
        <w:rPr>
          <w:i/>
          <w:iCs/>
          <w:color w:val="303F50"/>
          <w:sz w:val="28"/>
          <w:szCs w:val="28"/>
        </w:rPr>
        <w:t xml:space="preserve"> для контактов</w:t>
      </w:r>
      <w:r w:rsidRPr="006634FC">
        <w:rPr>
          <w:color w:val="303F50"/>
          <w:sz w:val="28"/>
          <w:szCs w:val="28"/>
        </w:rPr>
        <w:t>.</w:t>
      </w:r>
      <w:proofErr w:type="gramEnd"/>
      <w:r w:rsidRPr="006634FC">
        <w:rPr>
          <w:color w:val="303F50"/>
          <w:sz w:val="28"/>
          <w:szCs w:val="28"/>
        </w:rPr>
        <w:t> </w:t>
      </w:r>
      <w:r w:rsidRPr="006634FC">
        <w:rPr>
          <w:b/>
          <w:bCs/>
          <w:color w:val="303F50"/>
          <w:sz w:val="28"/>
          <w:szCs w:val="28"/>
        </w:rPr>
        <w:t>Если авторов статьи несколько, то информация повторяется для каждого автора.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before="45"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b/>
          <w:bCs/>
          <w:color w:val="303F50"/>
          <w:sz w:val="28"/>
          <w:szCs w:val="28"/>
        </w:rPr>
        <w:t>Оформление заголовка на английском языке:</w:t>
      </w:r>
      <w:r w:rsidRPr="006634FC">
        <w:rPr>
          <w:color w:val="303F50"/>
          <w:sz w:val="28"/>
          <w:szCs w:val="28"/>
        </w:rPr>
        <w:t> та же информация повторяется на английском языке.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before="45"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b/>
          <w:bCs/>
          <w:color w:val="303F50"/>
          <w:sz w:val="28"/>
          <w:szCs w:val="28"/>
        </w:rPr>
        <w:t>Аннотация на русском и английском языке</w:t>
      </w:r>
      <w:r w:rsidRPr="006634FC">
        <w:rPr>
          <w:color w:val="303F50"/>
          <w:sz w:val="28"/>
          <w:szCs w:val="28"/>
        </w:rPr>
        <w:t> не более 600 знаков (считая с пробелами) для аннотации на каждом языке.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before="45"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b/>
          <w:bCs/>
          <w:color w:val="303F50"/>
          <w:sz w:val="28"/>
          <w:szCs w:val="28"/>
        </w:rPr>
        <w:t>Ключевые слова</w:t>
      </w:r>
      <w:r w:rsidRPr="006634FC">
        <w:rPr>
          <w:color w:val="303F50"/>
          <w:sz w:val="28"/>
          <w:szCs w:val="28"/>
        </w:rPr>
        <w:t> (приводятся на русском и английском языках) отделяются друг от друга точкой запятой.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before="45"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color w:val="303F50"/>
          <w:sz w:val="28"/>
          <w:szCs w:val="28"/>
        </w:rPr>
        <w:t>Через 1 строку – те</w:t>
      </w:r>
      <w:proofErr w:type="gramStart"/>
      <w:r w:rsidRPr="006634FC">
        <w:rPr>
          <w:color w:val="303F50"/>
          <w:sz w:val="28"/>
          <w:szCs w:val="28"/>
        </w:rPr>
        <w:t>кст ст</w:t>
      </w:r>
      <w:proofErr w:type="gramEnd"/>
      <w:r w:rsidRPr="006634FC">
        <w:rPr>
          <w:color w:val="303F50"/>
          <w:sz w:val="28"/>
          <w:szCs w:val="28"/>
        </w:rPr>
        <w:t>атьи.</w:t>
      </w:r>
    </w:p>
    <w:p w:rsidR="006634FC" w:rsidRPr="006634FC" w:rsidRDefault="006634FC" w:rsidP="006634FC">
      <w:pPr>
        <w:numPr>
          <w:ilvl w:val="0"/>
          <w:numId w:val="8"/>
        </w:numPr>
        <w:shd w:val="clear" w:color="auto" w:fill="FFFFFF"/>
        <w:spacing w:after="200" w:line="315" w:lineRule="atLeast"/>
        <w:ind w:left="165"/>
        <w:jc w:val="both"/>
        <w:rPr>
          <w:color w:val="303F50"/>
          <w:sz w:val="28"/>
          <w:szCs w:val="28"/>
        </w:rPr>
      </w:pPr>
      <w:r w:rsidRPr="006634FC">
        <w:rPr>
          <w:color w:val="303F50"/>
          <w:sz w:val="28"/>
          <w:szCs w:val="28"/>
        </w:rPr>
        <w:t>Через 1 строку - надпись </w:t>
      </w:r>
      <w:r w:rsidRPr="006634FC">
        <w:rPr>
          <w:b/>
          <w:bCs/>
          <w:color w:val="303F50"/>
          <w:sz w:val="28"/>
          <w:szCs w:val="28"/>
        </w:rPr>
        <w:t>«Список литературы»</w:t>
      </w:r>
      <w:r w:rsidRPr="006634FC">
        <w:rPr>
          <w:color w:val="303F50"/>
          <w:sz w:val="28"/>
          <w:szCs w:val="28"/>
        </w:rPr>
        <w:t>. После нее приводится список литературы в алфавитном порядке, со сквозной нумерацией, оформленный в соответствии с </w:t>
      </w:r>
      <w:hyperlink r:id="rId6" w:tgtFrame="blank" w:history="1">
        <w:r w:rsidRPr="006634FC">
          <w:rPr>
            <w:color w:val="D86E26"/>
            <w:sz w:val="28"/>
            <w:szCs w:val="28"/>
            <w:u w:val="single"/>
          </w:rPr>
          <w:t>ГОСТР 7.0.5 – 2008</w:t>
        </w:r>
      </w:hyperlink>
      <w:r w:rsidRPr="006634FC">
        <w:rPr>
          <w:color w:val="303F50"/>
          <w:sz w:val="28"/>
          <w:szCs w:val="28"/>
        </w:rPr>
        <w:t> (</w:t>
      </w:r>
      <w:hyperlink r:id="rId7" w:tgtFrame="blank" w:history="1">
        <w:r w:rsidRPr="006634FC">
          <w:rPr>
            <w:color w:val="D86E26"/>
            <w:sz w:val="28"/>
            <w:szCs w:val="28"/>
            <w:u w:val="single"/>
          </w:rPr>
          <w:t>пример оформления</w:t>
        </w:r>
      </w:hyperlink>
      <w:r w:rsidRPr="006634FC">
        <w:rPr>
          <w:color w:val="303F50"/>
          <w:sz w:val="28"/>
          <w:szCs w:val="28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rPr>
          <w:b/>
          <w:bCs/>
          <w:color w:val="484848"/>
          <w:sz w:val="28"/>
          <w:szCs w:val="28"/>
        </w:rPr>
      </w:pPr>
    </w:p>
    <w:p w:rsid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</w:p>
    <w:p w:rsid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</w:p>
    <w:p w:rsid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</w:p>
    <w:p w:rsid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  <w:r w:rsidRPr="006634FC">
        <w:rPr>
          <w:b/>
          <w:bCs/>
          <w:color w:val="484848"/>
          <w:sz w:val="28"/>
          <w:szCs w:val="28"/>
        </w:rPr>
        <w:t>Образец оформления текста статьи</w:t>
      </w: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color w:val="484848"/>
          <w:sz w:val="28"/>
          <w:szCs w:val="28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rPr>
          <w:color w:val="484848"/>
          <w:sz w:val="28"/>
          <w:szCs w:val="28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b/>
          <w:bCs/>
          <w:color w:val="484848"/>
          <w:sz w:val="28"/>
          <w:szCs w:val="28"/>
        </w:rPr>
      </w:pPr>
      <w:r w:rsidRPr="006634FC">
        <w:rPr>
          <w:b/>
          <w:bCs/>
          <w:color w:val="484848"/>
          <w:sz w:val="28"/>
          <w:szCs w:val="28"/>
        </w:rPr>
        <w:t>АВТОМАТИЧЕСКОЕ УПРАВЛЕНИЕ ИНТЕЛЛЕКТУАЛЬНЫМ ЗДАНИЕМ НА ОСНОВЕ ДАТЧИКОВ</w:t>
      </w: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color w:val="484848"/>
          <w:sz w:val="28"/>
          <w:szCs w:val="28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jc w:val="right"/>
        <w:rPr>
          <w:color w:val="484848"/>
          <w:sz w:val="28"/>
          <w:szCs w:val="28"/>
        </w:rPr>
      </w:pPr>
      <w:r w:rsidRPr="006634FC">
        <w:rPr>
          <w:b/>
          <w:bCs/>
          <w:i/>
          <w:iCs/>
          <w:color w:val="484848"/>
          <w:sz w:val="28"/>
          <w:szCs w:val="28"/>
        </w:rPr>
        <w:t>Иванов Иван Иванович</w:t>
      </w:r>
    </w:p>
    <w:p w:rsidR="006634FC" w:rsidRPr="006634FC" w:rsidRDefault="006634FC" w:rsidP="006634FC">
      <w:pPr>
        <w:shd w:val="clear" w:color="auto" w:fill="FFFFFF"/>
        <w:spacing w:line="315" w:lineRule="atLeast"/>
        <w:jc w:val="right"/>
        <w:rPr>
          <w:color w:val="484848"/>
          <w:sz w:val="28"/>
          <w:szCs w:val="28"/>
        </w:rPr>
      </w:pPr>
      <w:proofErr w:type="gramStart"/>
      <w:r w:rsidRPr="006634FC">
        <w:rPr>
          <w:i/>
          <w:iCs/>
          <w:color w:val="484848"/>
          <w:sz w:val="28"/>
          <w:szCs w:val="28"/>
        </w:rPr>
        <w:t xml:space="preserve">канд. </w:t>
      </w:r>
      <w:proofErr w:type="spellStart"/>
      <w:r w:rsidRPr="006634FC">
        <w:rPr>
          <w:i/>
          <w:iCs/>
          <w:color w:val="484848"/>
          <w:sz w:val="28"/>
          <w:szCs w:val="28"/>
        </w:rPr>
        <w:t>техн</w:t>
      </w:r>
      <w:proofErr w:type="spellEnd"/>
      <w:r w:rsidRPr="006634FC">
        <w:rPr>
          <w:i/>
          <w:iCs/>
          <w:color w:val="484848"/>
          <w:sz w:val="28"/>
          <w:szCs w:val="28"/>
        </w:rPr>
        <w:t>. наук, зав. кафедрой информационно-измерительных систем, доцент</w:t>
      </w:r>
      <w:r w:rsidRPr="006634FC">
        <w:rPr>
          <w:i/>
          <w:iCs/>
          <w:color w:val="484848"/>
          <w:sz w:val="28"/>
          <w:szCs w:val="28"/>
        </w:rPr>
        <w:br/>
        <w:t>Новосибирского государственного технического университета, г. Новосибирск</w:t>
      </w:r>
      <w:proofErr w:type="gramEnd"/>
    </w:p>
    <w:p w:rsidR="006634FC" w:rsidRPr="006634FC" w:rsidRDefault="006634FC" w:rsidP="006634FC">
      <w:pPr>
        <w:shd w:val="clear" w:color="auto" w:fill="FFFFFF"/>
        <w:spacing w:line="315" w:lineRule="atLeast"/>
        <w:jc w:val="right"/>
        <w:rPr>
          <w:i/>
          <w:iCs/>
          <w:color w:val="484848"/>
          <w:sz w:val="28"/>
          <w:szCs w:val="28"/>
          <w:lang w:val="en-US"/>
        </w:rPr>
      </w:pPr>
      <w:r w:rsidRPr="006634FC">
        <w:rPr>
          <w:i/>
          <w:iCs/>
          <w:color w:val="484848"/>
          <w:sz w:val="28"/>
          <w:szCs w:val="28"/>
          <w:lang w:val="en-US"/>
        </w:rPr>
        <w:t>E-mail: </w:t>
      </w:r>
      <w:hyperlink r:id="rId8" w:history="1">
        <w:r w:rsidRPr="006634FC">
          <w:rPr>
            <w:i/>
            <w:iCs/>
            <w:color w:val="D86E26"/>
            <w:sz w:val="28"/>
            <w:szCs w:val="28"/>
            <w:u w:val="single"/>
            <w:lang w:val="en-US"/>
          </w:rPr>
          <w:t>tech@mail.ru</w:t>
        </w:r>
      </w:hyperlink>
    </w:p>
    <w:p w:rsidR="006634FC" w:rsidRPr="006634FC" w:rsidRDefault="006634FC" w:rsidP="006634FC">
      <w:pPr>
        <w:shd w:val="clear" w:color="auto" w:fill="FFFFFF"/>
        <w:spacing w:line="315" w:lineRule="atLeast"/>
        <w:jc w:val="right"/>
        <w:rPr>
          <w:color w:val="484848"/>
          <w:sz w:val="28"/>
          <w:szCs w:val="28"/>
          <w:lang w:val="en-US"/>
        </w:rPr>
      </w:pP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color w:val="484848"/>
          <w:sz w:val="28"/>
          <w:szCs w:val="28"/>
          <w:lang w:val="en-US"/>
        </w:rPr>
      </w:pPr>
      <w:r w:rsidRPr="006634FC">
        <w:rPr>
          <w:b/>
          <w:bCs/>
          <w:color w:val="484848"/>
          <w:sz w:val="28"/>
          <w:szCs w:val="28"/>
          <w:lang w:val="en-US"/>
        </w:rPr>
        <w:t>AUTOMATIC CONTROL OF INTELLIGENT BUILDINGS BASED ON SENSORS</w:t>
      </w:r>
    </w:p>
    <w:p w:rsidR="006634FC" w:rsidRPr="006634FC" w:rsidRDefault="006634FC" w:rsidP="006634FC">
      <w:pPr>
        <w:shd w:val="clear" w:color="auto" w:fill="FFFFFF"/>
        <w:spacing w:line="315" w:lineRule="atLeast"/>
        <w:jc w:val="right"/>
        <w:rPr>
          <w:color w:val="484848"/>
          <w:sz w:val="28"/>
          <w:szCs w:val="28"/>
          <w:lang w:val="en-US"/>
        </w:rPr>
      </w:pPr>
      <w:r w:rsidRPr="006634FC">
        <w:rPr>
          <w:b/>
          <w:bCs/>
          <w:i/>
          <w:iCs/>
          <w:color w:val="484848"/>
          <w:sz w:val="28"/>
          <w:szCs w:val="28"/>
          <w:lang w:val="en-US"/>
        </w:rPr>
        <w:t xml:space="preserve">Ivan </w:t>
      </w:r>
      <w:proofErr w:type="spellStart"/>
      <w:r w:rsidRPr="006634FC">
        <w:rPr>
          <w:b/>
          <w:bCs/>
          <w:i/>
          <w:iCs/>
          <w:color w:val="484848"/>
          <w:sz w:val="28"/>
          <w:szCs w:val="28"/>
          <w:lang w:val="en-US"/>
        </w:rPr>
        <w:t>Ivanov</w:t>
      </w:r>
      <w:proofErr w:type="spellEnd"/>
    </w:p>
    <w:p w:rsidR="006634FC" w:rsidRPr="006634FC" w:rsidRDefault="006634FC" w:rsidP="006634FC">
      <w:pPr>
        <w:shd w:val="clear" w:color="auto" w:fill="FFFFFF"/>
        <w:spacing w:after="300" w:line="315" w:lineRule="atLeast"/>
        <w:jc w:val="right"/>
        <w:rPr>
          <w:color w:val="484848"/>
          <w:sz w:val="28"/>
          <w:szCs w:val="28"/>
          <w:lang w:val="en-US"/>
        </w:rPr>
      </w:pPr>
      <w:proofErr w:type="gramStart"/>
      <w:r w:rsidRPr="006634FC">
        <w:rPr>
          <w:i/>
          <w:iCs/>
          <w:color w:val="484848"/>
          <w:sz w:val="28"/>
          <w:szCs w:val="28"/>
        </w:rPr>
        <w:t>с</w:t>
      </w:r>
      <w:proofErr w:type="spellStart"/>
      <w:proofErr w:type="gramEnd"/>
      <w:r w:rsidRPr="006634FC">
        <w:rPr>
          <w:i/>
          <w:iCs/>
          <w:color w:val="484848"/>
          <w:sz w:val="28"/>
          <w:szCs w:val="28"/>
          <w:lang w:val="en-US"/>
        </w:rPr>
        <w:t>andidate</w:t>
      </w:r>
      <w:proofErr w:type="spellEnd"/>
      <w:r w:rsidRPr="006634FC">
        <w:rPr>
          <w:i/>
          <w:iCs/>
          <w:color w:val="484848"/>
          <w:sz w:val="28"/>
          <w:szCs w:val="28"/>
          <w:lang w:val="en-US"/>
        </w:rPr>
        <w:t xml:space="preserve"> of Science, Head of Information and Measuring Systems department, </w:t>
      </w:r>
      <w:r w:rsidRPr="006634FC">
        <w:rPr>
          <w:i/>
          <w:iCs/>
          <w:color w:val="484848"/>
          <w:sz w:val="28"/>
          <w:szCs w:val="28"/>
          <w:lang w:val="en-US"/>
        </w:rPr>
        <w:br/>
        <w:t>assistant professor of Novosibirsk State Technical University, Novosibirsk</w:t>
      </w: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color w:val="484848"/>
          <w:sz w:val="28"/>
          <w:szCs w:val="28"/>
        </w:rPr>
      </w:pPr>
      <w:r w:rsidRPr="006634FC">
        <w:rPr>
          <w:b/>
          <w:bCs/>
          <w:color w:val="484848"/>
          <w:sz w:val="28"/>
          <w:szCs w:val="28"/>
        </w:rPr>
        <w:t>АННОТАЦИЯ</w:t>
      </w:r>
    </w:p>
    <w:p w:rsidR="006634FC" w:rsidRPr="006634FC" w:rsidRDefault="006634FC" w:rsidP="006634FC">
      <w:pPr>
        <w:shd w:val="clear" w:color="auto" w:fill="FFFFFF"/>
        <w:spacing w:after="300" w:line="315" w:lineRule="atLeast"/>
        <w:rPr>
          <w:color w:val="484848"/>
          <w:sz w:val="28"/>
          <w:szCs w:val="28"/>
        </w:rPr>
      </w:pPr>
      <w:r w:rsidRPr="006634FC">
        <w:rPr>
          <w:color w:val="484848"/>
          <w:sz w:val="28"/>
          <w:szCs w:val="28"/>
        </w:rPr>
        <w:t>Цель. Метод. Результат. Выводы. Цель. Метод. Результат. Выводы.</w:t>
      </w:r>
    </w:p>
    <w:p w:rsidR="006634FC" w:rsidRPr="006634FC" w:rsidRDefault="006634FC" w:rsidP="006634FC">
      <w:pPr>
        <w:shd w:val="clear" w:color="auto" w:fill="FFFFFF"/>
        <w:spacing w:line="315" w:lineRule="atLeast"/>
        <w:jc w:val="center"/>
        <w:rPr>
          <w:color w:val="484848"/>
          <w:sz w:val="28"/>
          <w:szCs w:val="28"/>
        </w:rPr>
      </w:pPr>
      <w:r w:rsidRPr="006634FC">
        <w:rPr>
          <w:b/>
          <w:bCs/>
          <w:color w:val="484848"/>
          <w:sz w:val="28"/>
          <w:szCs w:val="28"/>
        </w:rPr>
        <w:t>ABSTRACT</w:t>
      </w:r>
    </w:p>
    <w:p w:rsidR="006634FC" w:rsidRPr="00316B11" w:rsidRDefault="006634FC" w:rsidP="006634FC">
      <w:pPr>
        <w:shd w:val="clear" w:color="auto" w:fill="FFFFFF"/>
        <w:spacing w:after="300" w:line="315" w:lineRule="atLeast"/>
        <w:rPr>
          <w:color w:val="484848"/>
          <w:sz w:val="28"/>
          <w:szCs w:val="28"/>
          <w:lang w:val="en-US"/>
        </w:rPr>
      </w:pPr>
      <w:proofErr w:type="gramStart"/>
      <w:r w:rsidRPr="006634FC">
        <w:rPr>
          <w:color w:val="484848"/>
          <w:sz w:val="28"/>
          <w:szCs w:val="28"/>
          <w:lang w:val="en-US"/>
        </w:rPr>
        <w:t>Background</w:t>
      </w:r>
      <w:r w:rsidRPr="00316B11">
        <w:rPr>
          <w:color w:val="484848"/>
          <w:sz w:val="28"/>
          <w:szCs w:val="28"/>
          <w:lang w:val="en-US"/>
        </w:rPr>
        <w:t>.</w:t>
      </w:r>
      <w:proofErr w:type="gramEnd"/>
      <w:r w:rsidRPr="00316B11">
        <w:rPr>
          <w:color w:val="484848"/>
          <w:sz w:val="28"/>
          <w:szCs w:val="28"/>
          <w:lang w:val="en-US"/>
        </w:rPr>
        <w:t xml:space="preserve"> </w:t>
      </w:r>
      <w:proofErr w:type="gramStart"/>
      <w:r w:rsidRPr="006634FC">
        <w:rPr>
          <w:color w:val="484848"/>
          <w:sz w:val="28"/>
          <w:szCs w:val="28"/>
          <w:lang w:val="en-US"/>
        </w:rPr>
        <w:t>Methods.</w:t>
      </w:r>
      <w:proofErr w:type="gramEnd"/>
      <w:r w:rsidRPr="006634FC">
        <w:rPr>
          <w:color w:val="484848"/>
          <w:sz w:val="28"/>
          <w:szCs w:val="28"/>
          <w:lang w:val="en-US"/>
        </w:rPr>
        <w:t xml:space="preserve"> Result. </w:t>
      </w:r>
      <w:proofErr w:type="gramStart"/>
      <w:r w:rsidRPr="006634FC">
        <w:rPr>
          <w:color w:val="484848"/>
          <w:sz w:val="28"/>
          <w:szCs w:val="28"/>
          <w:lang w:val="en-US"/>
        </w:rPr>
        <w:t>Conclusion.</w:t>
      </w:r>
      <w:proofErr w:type="gramEnd"/>
      <w:r w:rsidRPr="006634FC">
        <w:rPr>
          <w:color w:val="484848"/>
          <w:sz w:val="28"/>
          <w:szCs w:val="28"/>
          <w:lang w:val="en-US"/>
        </w:rPr>
        <w:t xml:space="preserve"> </w:t>
      </w:r>
      <w:proofErr w:type="gramStart"/>
      <w:r w:rsidRPr="006634FC">
        <w:rPr>
          <w:color w:val="484848"/>
          <w:sz w:val="28"/>
          <w:szCs w:val="28"/>
          <w:lang w:val="en-US"/>
        </w:rPr>
        <w:t>Background.</w:t>
      </w:r>
      <w:proofErr w:type="gramEnd"/>
      <w:r w:rsidRPr="006634FC">
        <w:rPr>
          <w:color w:val="484848"/>
          <w:sz w:val="28"/>
          <w:szCs w:val="28"/>
          <w:lang w:val="en-US"/>
        </w:rPr>
        <w:t xml:space="preserve"> </w:t>
      </w:r>
      <w:proofErr w:type="gramStart"/>
      <w:r w:rsidRPr="006634FC">
        <w:rPr>
          <w:color w:val="484848"/>
          <w:sz w:val="28"/>
          <w:szCs w:val="28"/>
          <w:lang w:val="en-US"/>
        </w:rPr>
        <w:t>Methods.</w:t>
      </w:r>
      <w:proofErr w:type="gramEnd"/>
      <w:r w:rsidRPr="006634FC">
        <w:rPr>
          <w:color w:val="484848"/>
          <w:sz w:val="28"/>
          <w:szCs w:val="28"/>
          <w:lang w:val="en-US"/>
        </w:rPr>
        <w:t xml:space="preserve"> Result</w:t>
      </w:r>
      <w:r w:rsidRPr="00316B11">
        <w:rPr>
          <w:color w:val="484848"/>
          <w:sz w:val="28"/>
          <w:szCs w:val="28"/>
          <w:lang w:val="en-US"/>
        </w:rPr>
        <w:t xml:space="preserve">. </w:t>
      </w:r>
      <w:proofErr w:type="gramStart"/>
      <w:r w:rsidRPr="006634FC">
        <w:rPr>
          <w:color w:val="484848"/>
          <w:sz w:val="28"/>
          <w:szCs w:val="28"/>
          <w:lang w:val="en-US"/>
        </w:rPr>
        <w:t>Conclusion</w:t>
      </w:r>
      <w:r w:rsidRPr="00316B11">
        <w:rPr>
          <w:color w:val="484848"/>
          <w:sz w:val="28"/>
          <w:szCs w:val="28"/>
          <w:lang w:val="en-US"/>
        </w:rPr>
        <w:t>.</w:t>
      </w:r>
      <w:proofErr w:type="gramEnd"/>
    </w:p>
    <w:p w:rsidR="006634FC" w:rsidRPr="00316B11" w:rsidRDefault="006634FC" w:rsidP="006634FC">
      <w:pPr>
        <w:shd w:val="clear" w:color="auto" w:fill="FFFFFF"/>
        <w:spacing w:line="315" w:lineRule="atLeast"/>
        <w:rPr>
          <w:color w:val="484848"/>
          <w:sz w:val="28"/>
          <w:szCs w:val="28"/>
          <w:lang w:val="en-US"/>
        </w:rPr>
      </w:pPr>
      <w:r w:rsidRPr="006634FC">
        <w:rPr>
          <w:b/>
          <w:bCs/>
          <w:color w:val="484848"/>
          <w:sz w:val="28"/>
          <w:szCs w:val="28"/>
        </w:rPr>
        <w:t>Ключевые</w:t>
      </w:r>
      <w:r w:rsidRPr="00316B11">
        <w:rPr>
          <w:b/>
          <w:bCs/>
          <w:color w:val="484848"/>
          <w:sz w:val="28"/>
          <w:szCs w:val="28"/>
          <w:lang w:val="en-US"/>
        </w:rPr>
        <w:t xml:space="preserve"> </w:t>
      </w:r>
      <w:r w:rsidRPr="006634FC">
        <w:rPr>
          <w:b/>
          <w:bCs/>
          <w:color w:val="484848"/>
          <w:sz w:val="28"/>
          <w:szCs w:val="28"/>
        </w:rPr>
        <w:t>слова</w:t>
      </w:r>
      <w:r w:rsidRPr="00316B11">
        <w:rPr>
          <w:b/>
          <w:bCs/>
          <w:color w:val="484848"/>
          <w:sz w:val="28"/>
          <w:szCs w:val="28"/>
          <w:lang w:val="en-US"/>
        </w:rPr>
        <w:t>:</w:t>
      </w:r>
      <w:r w:rsidRPr="006634FC">
        <w:rPr>
          <w:color w:val="484848"/>
          <w:sz w:val="28"/>
          <w:szCs w:val="28"/>
          <w:lang w:val="en-US"/>
        </w:rPr>
        <w:t> </w:t>
      </w:r>
      <w:r w:rsidRPr="006634FC">
        <w:rPr>
          <w:color w:val="484848"/>
          <w:sz w:val="28"/>
          <w:szCs w:val="28"/>
        </w:rPr>
        <w:t>фазовые</w:t>
      </w:r>
      <w:r w:rsidRPr="00316B11">
        <w:rPr>
          <w:color w:val="484848"/>
          <w:sz w:val="28"/>
          <w:szCs w:val="28"/>
          <w:lang w:val="en-US"/>
        </w:rPr>
        <w:t xml:space="preserve"> </w:t>
      </w:r>
      <w:r w:rsidRPr="006634FC">
        <w:rPr>
          <w:color w:val="484848"/>
          <w:sz w:val="28"/>
          <w:szCs w:val="28"/>
        </w:rPr>
        <w:t>характеристики</w:t>
      </w:r>
      <w:r w:rsidRPr="00316B11">
        <w:rPr>
          <w:color w:val="484848"/>
          <w:sz w:val="28"/>
          <w:szCs w:val="28"/>
          <w:lang w:val="en-US"/>
        </w:rPr>
        <w:t xml:space="preserve">; </w:t>
      </w:r>
      <w:r w:rsidRPr="006634FC">
        <w:rPr>
          <w:color w:val="484848"/>
          <w:sz w:val="28"/>
          <w:szCs w:val="28"/>
        </w:rPr>
        <w:t>цепь</w:t>
      </w:r>
      <w:r w:rsidRPr="00316B11">
        <w:rPr>
          <w:color w:val="484848"/>
          <w:sz w:val="28"/>
          <w:szCs w:val="28"/>
          <w:lang w:val="en-US"/>
        </w:rPr>
        <w:t>.</w:t>
      </w:r>
    </w:p>
    <w:p w:rsidR="006634FC" w:rsidRPr="006634FC" w:rsidRDefault="006634FC" w:rsidP="006634FC">
      <w:pPr>
        <w:shd w:val="clear" w:color="auto" w:fill="FFFFFF"/>
        <w:spacing w:after="300" w:line="315" w:lineRule="atLeast"/>
        <w:rPr>
          <w:color w:val="484848"/>
          <w:sz w:val="28"/>
          <w:szCs w:val="28"/>
          <w:lang w:val="en-US"/>
        </w:rPr>
      </w:pPr>
      <w:r w:rsidRPr="006634FC">
        <w:rPr>
          <w:b/>
          <w:bCs/>
          <w:color w:val="484848"/>
          <w:sz w:val="28"/>
          <w:szCs w:val="28"/>
          <w:lang w:val="en-US"/>
        </w:rPr>
        <w:t>Keywords:</w:t>
      </w:r>
      <w:r w:rsidRPr="006634FC">
        <w:rPr>
          <w:color w:val="484848"/>
          <w:sz w:val="28"/>
          <w:szCs w:val="28"/>
          <w:lang w:val="en-US"/>
        </w:rPr>
        <w:t> phase characteristics; circuit.</w:t>
      </w:r>
    </w:p>
    <w:p w:rsidR="006634FC" w:rsidRPr="006634FC" w:rsidRDefault="006634FC" w:rsidP="006634FC">
      <w:pPr>
        <w:shd w:val="clear" w:color="auto" w:fill="FFFFFF"/>
        <w:spacing w:after="300" w:line="315" w:lineRule="atLeast"/>
        <w:ind w:firstLine="300"/>
        <w:rPr>
          <w:color w:val="484848"/>
          <w:sz w:val="28"/>
          <w:szCs w:val="28"/>
        </w:rPr>
      </w:pPr>
      <w:r w:rsidRPr="006634FC">
        <w:rPr>
          <w:color w:val="484848"/>
          <w:sz w:val="28"/>
          <w:szCs w:val="28"/>
        </w:rPr>
        <w:t>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«Цитата» [1, с. 35].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 Те</w:t>
      </w:r>
      <w:proofErr w:type="gramStart"/>
      <w:r w:rsidRPr="006634FC">
        <w:rPr>
          <w:color w:val="484848"/>
          <w:sz w:val="28"/>
          <w:szCs w:val="28"/>
        </w:rPr>
        <w:t>кст ст</w:t>
      </w:r>
      <w:proofErr w:type="gramEnd"/>
      <w:r w:rsidRPr="006634FC">
        <w:rPr>
          <w:color w:val="484848"/>
          <w:sz w:val="28"/>
          <w:szCs w:val="28"/>
        </w:rPr>
        <w:t>атьи.</w:t>
      </w:r>
    </w:p>
    <w:p w:rsidR="006634FC" w:rsidRPr="006634FC" w:rsidRDefault="006634FC" w:rsidP="006634FC">
      <w:pPr>
        <w:shd w:val="clear" w:color="auto" w:fill="FFFFFF"/>
        <w:spacing w:line="315" w:lineRule="atLeast"/>
        <w:ind w:firstLine="300"/>
        <w:rPr>
          <w:color w:val="484848"/>
          <w:sz w:val="28"/>
          <w:szCs w:val="28"/>
        </w:rPr>
      </w:pPr>
      <w:r w:rsidRPr="006634FC">
        <w:rPr>
          <w:b/>
          <w:bCs/>
          <w:color w:val="484848"/>
          <w:sz w:val="28"/>
          <w:szCs w:val="28"/>
        </w:rPr>
        <w:t>Список литературы</w:t>
      </w:r>
    </w:p>
    <w:p w:rsidR="006634FC" w:rsidRPr="006634FC" w:rsidRDefault="006634FC" w:rsidP="006634FC">
      <w:pPr>
        <w:numPr>
          <w:ilvl w:val="0"/>
          <w:numId w:val="9"/>
        </w:numPr>
        <w:shd w:val="clear" w:color="auto" w:fill="FFFFFF"/>
        <w:spacing w:before="45" w:after="200" w:line="315" w:lineRule="atLeast"/>
        <w:ind w:left="165"/>
        <w:rPr>
          <w:color w:val="303F50"/>
          <w:sz w:val="28"/>
          <w:szCs w:val="28"/>
        </w:rPr>
      </w:pPr>
      <w:proofErr w:type="spellStart"/>
      <w:r w:rsidRPr="006634FC">
        <w:rPr>
          <w:color w:val="303F50"/>
          <w:sz w:val="28"/>
          <w:szCs w:val="28"/>
        </w:rPr>
        <w:t>Березовин</w:t>
      </w:r>
      <w:proofErr w:type="spellEnd"/>
      <w:r w:rsidRPr="006634FC">
        <w:rPr>
          <w:color w:val="303F50"/>
          <w:sz w:val="28"/>
          <w:szCs w:val="28"/>
        </w:rPr>
        <w:t xml:space="preserve"> Н.А. Основы органи</w:t>
      </w:r>
      <w:r w:rsidR="00316B11">
        <w:rPr>
          <w:color w:val="303F50"/>
          <w:sz w:val="28"/>
          <w:szCs w:val="28"/>
        </w:rPr>
        <w:t>ческой химии: учеб</w:t>
      </w:r>
      <w:proofErr w:type="gramStart"/>
      <w:r w:rsidR="00316B11">
        <w:rPr>
          <w:color w:val="303F50"/>
          <w:sz w:val="28"/>
          <w:szCs w:val="28"/>
        </w:rPr>
        <w:t>.</w:t>
      </w:r>
      <w:proofErr w:type="gramEnd"/>
      <w:r w:rsidR="00316B11">
        <w:rPr>
          <w:color w:val="303F50"/>
          <w:sz w:val="28"/>
          <w:szCs w:val="28"/>
        </w:rPr>
        <w:t xml:space="preserve"> </w:t>
      </w:r>
      <w:proofErr w:type="gramStart"/>
      <w:r w:rsidR="00316B11">
        <w:rPr>
          <w:color w:val="303F50"/>
          <w:sz w:val="28"/>
          <w:szCs w:val="28"/>
        </w:rPr>
        <w:t>п</w:t>
      </w:r>
      <w:proofErr w:type="gramEnd"/>
      <w:r w:rsidR="00316B11">
        <w:rPr>
          <w:color w:val="303F50"/>
          <w:sz w:val="28"/>
          <w:szCs w:val="28"/>
        </w:rPr>
        <w:t>особие. – М.</w:t>
      </w:r>
      <w:r w:rsidRPr="006634FC">
        <w:rPr>
          <w:color w:val="303F50"/>
          <w:sz w:val="28"/>
          <w:szCs w:val="28"/>
        </w:rPr>
        <w:t>: Новое знание, 2004. – 336 с.</w:t>
      </w:r>
    </w:p>
    <w:p w:rsidR="006634FC" w:rsidRPr="006634FC" w:rsidRDefault="006634FC" w:rsidP="006634FC">
      <w:pPr>
        <w:numPr>
          <w:ilvl w:val="0"/>
          <w:numId w:val="9"/>
        </w:numPr>
        <w:shd w:val="clear" w:color="auto" w:fill="FFFFFF"/>
        <w:spacing w:before="45" w:after="200" w:line="315" w:lineRule="atLeast"/>
        <w:ind w:left="165"/>
        <w:rPr>
          <w:color w:val="303F50"/>
          <w:sz w:val="28"/>
          <w:szCs w:val="28"/>
        </w:rPr>
      </w:pPr>
      <w:proofErr w:type="spellStart"/>
      <w:r w:rsidRPr="006634FC">
        <w:rPr>
          <w:color w:val="303F50"/>
          <w:sz w:val="28"/>
          <w:szCs w:val="28"/>
        </w:rPr>
        <w:t>Мижериков</w:t>
      </w:r>
      <w:proofErr w:type="spellEnd"/>
      <w:r w:rsidRPr="006634FC">
        <w:rPr>
          <w:color w:val="303F50"/>
          <w:sz w:val="28"/>
          <w:szCs w:val="28"/>
        </w:rPr>
        <w:t xml:space="preserve"> В.</w:t>
      </w:r>
      <w:r w:rsidR="00316B11">
        <w:rPr>
          <w:color w:val="303F50"/>
          <w:sz w:val="28"/>
          <w:szCs w:val="28"/>
        </w:rPr>
        <w:t xml:space="preserve"> </w:t>
      </w:r>
      <w:r w:rsidRPr="006634FC">
        <w:rPr>
          <w:color w:val="303F50"/>
          <w:sz w:val="28"/>
          <w:szCs w:val="28"/>
        </w:rPr>
        <w:t xml:space="preserve">А., </w:t>
      </w:r>
      <w:proofErr w:type="spellStart"/>
      <w:r w:rsidRPr="006634FC">
        <w:rPr>
          <w:color w:val="303F50"/>
          <w:sz w:val="28"/>
          <w:szCs w:val="28"/>
        </w:rPr>
        <w:t>Юзефавичус</w:t>
      </w:r>
      <w:proofErr w:type="spellEnd"/>
      <w:r w:rsidRPr="006634FC">
        <w:rPr>
          <w:color w:val="303F50"/>
          <w:sz w:val="28"/>
          <w:szCs w:val="28"/>
        </w:rPr>
        <w:t xml:space="preserve"> Т.</w:t>
      </w:r>
      <w:r w:rsidR="00316B11">
        <w:rPr>
          <w:color w:val="303F50"/>
          <w:sz w:val="28"/>
          <w:szCs w:val="28"/>
        </w:rPr>
        <w:t xml:space="preserve"> </w:t>
      </w:r>
      <w:r w:rsidRPr="006634FC">
        <w:rPr>
          <w:color w:val="303F50"/>
          <w:sz w:val="28"/>
          <w:szCs w:val="28"/>
        </w:rPr>
        <w:t>А</w:t>
      </w:r>
      <w:r w:rsidR="00316B11">
        <w:rPr>
          <w:color w:val="303F50"/>
          <w:sz w:val="28"/>
          <w:szCs w:val="28"/>
        </w:rPr>
        <w:t>. Введение в органическую химию</w:t>
      </w:r>
      <w:r w:rsidRPr="006634FC">
        <w:rPr>
          <w:color w:val="303F50"/>
          <w:sz w:val="28"/>
          <w:szCs w:val="28"/>
        </w:rPr>
        <w:t>: учеб</w:t>
      </w:r>
      <w:proofErr w:type="gramStart"/>
      <w:r w:rsidRPr="006634FC">
        <w:rPr>
          <w:color w:val="303F50"/>
          <w:sz w:val="28"/>
          <w:szCs w:val="28"/>
        </w:rPr>
        <w:t>.</w:t>
      </w:r>
      <w:proofErr w:type="gramEnd"/>
      <w:r w:rsidRPr="006634FC">
        <w:rPr>
          <w:color w:val="303F50"/>
          <w:sz w:val="28"/>
          <w:szCs w:val="28"/>
        </w:rPr>
        <w:t xml:space="preserve"> </w:t>
      </w:r>
      <w:proofErr w:type="gramStart"/>
      <w:r w:rsidRPr="006634FC">
        <w:rPr>
          <w:color w:val="303F50"/>
          <w:sz w:val="28"/>
          <w:szCs w:val="28"/>
        </w:rPr>
        <w:t>п</w:t>
      </w:r>
      <w:proofErr w:type="gramEnd"/>
      <w:r w:rsidRPr="006634FC">
        <w:rPr>
          <w:color w:val="303F50"/>
          <w:sz w:val="28"/>
          <w:szCs w:val="28"/>
        </w:rPr>
        <w:t xml:space="preserve">особие. </w:t>
      </w:r>
      <w:r w:rsidR="00316B11">
        <w:rPr>
          <w:color w:val="303F50"/>
          <w:sz w:val="28"/>
          <w:szCs w:val="28"/>
        </w:rPr>
        <w:t>– М.</w:t>
      </w:r>
      <w:r w:rsidRPr="006634FC">
        <w:rPr>
          <w:color w:val="303F50"/>
          <w:sz w:val="28"/>
          <w:szCs w:val="28"/>
        </w:rPr>
        <w:t>: Юриспруденция, 2005. – 352 с.</w:t>
      </w:r>
    </w:p>
    <w:p w:rsidR="006634FC" w:rsidRPr="006634FC" w:rsidRDefault="006634FC" w:rsidP="006634FC">
      <w:pPr>
        <w:numPr>
          <w:ilvl w:val="0"/>
          <w:numId w:val="9"/>
        </w:numPr>
        <w:shd w:val="clear" w:color="auto" w:fill="FFFFFF"/>
        <w:spacing w:after="200" w:line="315" w:lineRule="atLeast"/>
        <w:ind w:left="165"/>
        <w:rPr>
          <w:color w:val="303F50"/>
          <w:sz w:val="28"/>
          <w:szCs w:val="28"/>
        </w:rPr>
      </w:pPr>
      <w:proofErr w:type="spellStart"/>
      <w:r w:rsidRPr="006634FC">
        <w:rPr>
          <w:color w:val="303F50"/>
          <w:sz w:val="28"/>
          <w:szCs w:val="28"/>
        </w:rPr>
        <w:t>Сабиров</w:t>
      </w:r>
      <w:proofErr w:type="spellEnd"/>
      <w:r w:rsidRPr="006634FC">
        <w:rPr>
          <w:color w:val="303F50"/>
          <w:sz w:val="28"/>
          <w:szCs w:val="28"/>
        </w:rPr>
        <w:t xml:space="preserve"> В.Ш. Предмет химического исследования // Суд</w:t>
      </w:r>
      <w:r w:rsidR="00316B11">
        <w:rPr>
          <w:color w:val="303F50"/>
          <w:sz w:val="28"/>
          <w:szCs w:val="28"/>
        </w:rPr>
        <w:t>ебный вестник. – 2004. – № 6. [Э</w:t>
      </w:r>
      <w:r w:rsidRPr="006634FC">
        <w:rPr>
          <w:color w:val="303F50"/>
          <w:sz w:val="28"/>
          <w:szCs w:val="28"/>
        </w:rPr>
        <w:t>лектронный ресурс]. – Режим доступа. – URL: </w:t>
      </w:r>
      <w:hyperlink r:id="rId9" w:tgtFrame="blank" w:history="1">
        <w:r w:rsidRPr="006634FC">
          <w:rPr>
            <w:color w:val="D86E26"/>
            <w:sz w:val="28"/>
            <w:szCs w:val="28"/>
            <w:u w:val="single"/>
          </w:rPr>
          <w:t>http://www.chemistry.ru/article.php?no=317</w:t>
        </w:r>
      </w:hyperlink>
      <w:r w:rsidRPr="006634FC">
        <w:rPr>
          <w:color w:val="303F50"/>
          <w:sz w:val="28"/>
          <w:szCs w:val="28"/>
        </w:rPr>
        <w:t> (дата обращения 12.12.2012).</w:t>
      </w:r>
    </w:p>
    <w:p w:rsidR="006634FC" w:rsidRPr="006634FC" w:rsidRDefault="006634FC" w:rsidP="006634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43D07" w:rsidRPr="006634FC" w:rsidRDefault="00E43D07" w:rsidP="006634FC">
      <w:pPr>
        <w:spacing w:line="360" w:lineRule="auto"/>
        <w:ind w:firstLine="567"/>
        <w:jc w:val="both"/>
        <w:outlineLvl w:val="0"/>
        <w:rPr>
          <w:bCs/>
          <w:iCs/>
          <w:sz w:val="28"/>
          <w:szCs w:val="28"/>
        </w:rPr>
      </w:pPr>
    </w:p>
    <w:sectPr w:rsidR="00E43D07" w:rsidRPr="006634FC" w:rsidSect="00080599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11E"/>
    <w:multiLevelType w:val="hybridMultilevel"/>
    <w:tmpl w:val="57BE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002AB"/>
    <w:multiLevelType w:val="hybridMultilevel"/>
    <w:tmpl w:val="3D58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7C6377"/>
    <w:multiLevelType w:val="hybridMultilevel"/>
    <w:tmpl w:val="76040E0A"/>
    <w:lvl w:ilvl="0" w:tplc="5D8C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4F64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enturySchoolbookBT-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9C070C"/>
    <w:multiLevelType w:val="hybridMultilevel"/>
    <w:tmpl w:val="9D10E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5493D"/>
    <w:multiLevelType w:val="hybridMultilevel"/>
    <w:tmpl w:val="BECC1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14101"/>
    <w:multiLevelType w:val="multilevel"/>
    <w:tmpl w:val="2046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82C50"/>
    <w:multiLevelType w:val="multilevel"/>
    <w:tmpl w:val="68A6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748D1"/>
    <w:multiLevelType w:val="hybridMultilevel"/>
    <w:tmpl w:val="69F2C99C"/>
    <w:lvl w:ilvl="0" w:tplc="41560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967DB"/>
    <w:multiLevelType w:val="hybridMultilevel"/>
    <w:tmpl w:val="0B9CB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2"/>
    <w:rsid w:val="000029C9"/>
    <w:rsid w:val="000300AE"/>
    <w:rsid w:val="00035C78"/>
    <w:rsid w:val="0006522E"/>
    <w:rsid w:val="00080599"/>
    <w:rsid w:val="00083041"/>
    <w:rsid w:val="00086C23"/>
    <w:rsid w:val="000923D3"/>
    <w:rsid w:val="000A16BB"/>
    <w:rsid w:val="000A5A4A"/>
    <w:rsid w:val="000C1BBB"/>
    <w:rsid w:val="000C5D92"/>
    <w:rsid w:val="000E42C2"/>
    <w:rsid w:val="000E7C61"/>
    <w:rsid w:val="00111C09"/>
    <w:rsid w:val="00147167"/>
    <w:rsid w:val="00173E94"/>
    <w:rsid w:val="00177F0E"/>
    <w:rsid w:val="00192CB8"/>
    <w:rsid w:val="00194C89"/>
    <w:rsid w:val="00194FFD"/>
    <w:rsid w:val="001C506F"/>
    <w:rsid w:val="001E5C11"/>
    <w:rsid w:val="001F24F3"/>
    <w:rsid w:val="00207E4C"/>
    <w:rsid w:val="00231754"/>
    <w:rsid w:val="00284A76"/>
    <w:rsid w:val="002935C9"/>
    <w:rsid w:val="002A1991"/>
    <w:rsid w:val="002B448A"/>
    <w:rsid w:val="002C1F80"/>
    <w:rsid w:val="002F0BB0"/>
    <w:rsid w:val="00303E46"/>
    <w:rsid w:val="00305F82"/>
    <w:rsid w:val="0031269C"/>
    <w:rsid w:val="00316B11"/>
    <w:rsid w:val="00321AF5"/>
    <w:rsid w:val="003332BF"/>
    <w:rsid w:val="00337D47"/>
    <w:rsid w:val="003436A2"/>
    <w:rsid w:val="00344F57"/>
    <w:rsid w:val="003456D3"/>
    <w:rsid w:val="00346DE7"/>
    <w:rsid w:val="00350ACF"/>
    <w:rsid w:val="00377B38"/>
    <w:rsid w:val="003B64E0"/>
    <w:rsid w:val="003B7E7C"/>
    <w:rsid w:val="003C7D8C"/>
    <w:rsid w:val="003E1510"/>
    <w:rsid w:val="003E4432"/>
    <w:rsid w:val="003E53F8"/>
    <w:rsid w:val="00414643"/>
    <w:rsid w:val="00416BAE"/>
    <w:rsid w:val="00420106"/>
    <w:rsid w:val="00421095"/>
    <w:rsid w:val="00435F56"/>
    <w:rsid w:val="00444F5C"/>
    <w:rsid w:val="004523A2"/>
    <w:rsid w:val="004555E8"/>
    <w:rsid w:val="004800EB"/>
    <w:rsid w:val="004925FF"/>
    <w:rsid w:val="004A5A41"/>
    <w:rsid w:val="004C54DA"/>
    <w:rsid w:val="004E1A28"/>
    <w:rsid w:val="004E32D6"/>
    <w:rsid w:val="00532551"/>
    <w:rsid w:val="00563977"/>
    <w:rsid w:val="00565C41"/>
    <w:rsid w:val="0058310D"/>
    <w:rsid w:val="005B48B0"/>
    <w:rsid w:val="005D2947"/>
    <w:rsid w:val="005F40BD"/>
    <w:rsid w:val="00646F4F"/>
    <w:rsid w:val="00647957"/>
    <w:rsid w:val="006634FC"/>
    <w:rsid w:val="006940C6"/>
    <w:rsid w:val="006B6EA5"/>
    <w:rsid w:val="006D50B1"/>
    <w:rsid w:val="006E2BAD"/>
    <w:rsid w:val="007067C9"/>
    <w:rsid w:val="00715C61"/>
    <w:rsid w:val="0072304A"/>
    <w:rsid w:val="00724305"/>
    <w:rsid w:val="00737256"/>
    <w:rsid w:val="00754D71"/>
    <w:rsid w:val="007559DD"/>
    <w:rsid w:val="00777BBF"/>
    <w:rsid w:val="00793C38"/>
    <w:rsid w:val="00796BBF"/>
    <w:rsid w:val="007A45C0"/>
    <w:rsid w:val="007B2821"/>
    <w:rsid w:val="007E1223"/>
    <w:rsid w:val="007E32F5"/>
    <w:rsid w:val="007E6BFD"/>
    <w:rsid w:val="00803CB4"/>
    <w:rsid w:val="00805A7E"/>
    <w:rsid w:val="008470BB"/>
    <w:rsid w:val="00867460"/>
    <w:rsid w:val="008B47D2"/>
    <w:rsid w:val="008B7F1F"/>
    <w:rsid w:val="008D2788"/>
    <w:rsid w:val="008F44C7"/>
    <w:rsid w:val="00942D07"/>
    <w:rsid w:val="00951914"/>
    <w:rsid w:val="00957581"/>
    <w:rsid w:val="00992FAE"/>
    <w:rsid w:val="00996ED2"/>
    <w:rsid w:val="009E0C50"/>
    <w:rsid w:val="009F32FB"/>
    <w:rsid w:val="00A3626D"/>
    <w:rsid w:val="00A40997"/>
    <w:rsid w:val="00A64682"/>
    <w:rsid w:val="00AA4C5E"/>
    <w:rsid w:val="00AB3A62"/>
    <w:rsid w:val="00AC67D0"/>
    <w:rsid w:val="00AE4A5B"/>
    <w:rsid w:val="00AF668D"/>
    <w:rsid w:val="00B14C9D"/>
    <w:rsid w:val="00B66B75"/>
    <w:rsid w:val="00B74B49"/>
    <w:rsid w:val="00B97F7B"/>
    <w:rsid w:val="00C03C86"/>
    <w:rsid w:val="00C06509"/>
    <w:rsid w:val="00C11C38"/>
    <w:rsid w:val="00C85423"/>
    <w:rsid w:val="00CA19C0"/>
    <w:rsid w:val="00CA4D10"/>
    <w:rsid w:val="00CA6702"/>
    <w:rsid w:val="00CB1C11"/>
    <w:rsid w:val="00CD1384"/>
    <w:rsid w:val="00CE33D3"/>
    <w:rsid w:val="00CE67FF"/>
    <w:rsid w:val="00D13008"/>
    <w:rsid w:val="00D458D7"/>
    <w:rsid w:val="00D67293"/>
    <w:rsid w:val="00DB7AB0"/>
    <w:rsid w:val="00DC49A3"/>
    <w:rsid w:val="00DE359E"/>
    <w:rsid w:val="00DE5C55"/>
    <w:rsid w:val="00E3147B"/>
    <w:rsid w:val="00E43D07"/>
    <w:rsid w:val="00E5153C"/>
    <w:rsid w:val="00EA21A9"/>
    <w:rsid w:val="00EB78F0"/>
    <w:rsid w:val="00EC4306"/>
    <w:rsid w:val="00F127A8"/>
    <w:rsid w:val="00F13088"/>
    <w:rsid w:val="00F247BC"/>
    <w:rsid w:val="00F357F3"/>
    <w:rsid w:val="00F47B01"/>
    <w:rsid w:val="00F8149D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626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36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626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C85423"/>
    <w:rPr>
      <w:rFonts w:cs="Times New Roman"/>
    </w:rPr>
  </w:style>
  <w:style w:type="paragraph" w:styleId="a6">
    <w:name w:val="List Paragraph"/>
    <w:basedOn w:val="a"/>
    <w:uiPriority w:val="99"/>
    <w:qFormat/>
    <w:rsid w:val="00754D71"/>
    <w:pPr>
      <w:ind w:left="720"/>
    </w:pPr>
  </w:style>
  <w:style w:type="character" w:styleId="a7">
    <w:name w:val="FollowedHyperlink"/>
    <w:uiPriority w:val="99"/>
    <w:semiHidden/>
    <w:rsid w:val="00305F82"/>
    <w:rPr>
      <w:rFonts w:cs="Times New Roman"/>
      <w:color w:val="800080"/>
      <w:u w:val="single"/>
    </w:rPr>
  </w:style>
  <w:style w:type="paragraph" w:customStyle="1" w:styleId="Iauiue1">
    <w:name w:val="Iau?iue1"/>
    <w:uiPriority w:val="99"/>
    <w:rsid w:val="009F32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626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36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626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C85423"/>
    <w:rPr>
      <w:rFonts w:cs="Times New Roman"/>
    </w:rPr>
  </w:style>
  <w:style w:type="paragraph" w:styleId="a6">
    <w:name w:val="List Paragraph"/>
    <w:basedOn w:val="a"/>
    <w:uiPriority w:val="99"/>
    <w:qFormat/>
    <w:rsid w:val="00754D71"/>
    <w:pPr>
      <w:ind w:left="720"/>
    </w:pPr>
  </w:style>
  <w:style w:type="character" w:styleId="a7">
    <w:name w:val="FollowedHyperlink"/>
    <w:uiPriority w:val="99"/>
    <w:semiHidden/>
    <w:rsid w:val="00305F82"/>
    <w:rPr>
      <w:rFonts w:cs="Times New Roman"/>
      <w:color w:val="800080"/>
      <w:u w:val="single"/>
    </w:rPr>
  </w:style>
  <w:style w:type="paragraph" w:customStyle="1" w:styleId="Iauiue1">
    <w:name w:val="Iau?iue1"/>
    <w:uiPriority w:val="99"/>
    <w:rsid w:val="009F32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bac.info/2012-06-15-13-07-22/705-2008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bac.info/GOSTR_7_0_5_200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mistry.ru/article.php?no=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Акимченков</dc:creator>
  <cp:lastModifiedBy>Виктор</cp:lastModifiedBy>
  <cp:revision>20</cp:revision>
  <dcterms:created xsi:type="dcterms:W3CDTF">2015-11-26T08:44:00Z</dcterms:created>
  <dcterms:modified xsi:type="dcterms:W3CDTF">2017-02-24T19:54:00Z</dcterms:modified>
</cp:coreProperties>
</file>