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1F" w:rsidRPr="00821D1F" w:rsidRDefault="00821D1F" w:rsidP="00821D1F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образования и науки Российской Федерации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Министерство образования Пензенской области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Пензенский государственный университет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Педагогический институт им. В.Г. Белинского</w:t>
      </w:r>
    </w:p>
    <w:p w:rsidR="00821D1F" w:rsidRPr="00821D1F" w:rsidRDefault="00821D1F" w:rsidP="00821D1F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октября 2020 года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Пенза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Всероссийской научно-практической конференции «Воспитание в современных условиях: региональный аспект».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 мероприятия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конференции примут участие учёные, учителя-практики, педагоги различных ступеней образования, представители образовательных организаций и ведомств общего и профессионального образования различных регионов России.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цель мероприятия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определение эффективных моделей и механизмов 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современных условиях образовательной системы регионов России и анализ успешного мирового опыта в реализации воспитательных задач.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работы конференции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дискуссионные площадки, развернутые по секционным направлениям; мастер-классы лучших специалистов в сфере современного воспитания.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76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="00D937C7"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аправления работы конференции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социальные выборы в контексте развития 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киберсоциализации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личности в мировом общественном пространстве.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 и границы воспитательной системы образовательной организации.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проблемы формирования ценностных ориентаций обучающихся.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Патриотические и национальные аспекты воспитания молодежи.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и психологическое здоровье детей и юношества.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Модели и технологии 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воспитания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инклюзивном пространстве образовательной организации.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Перспективы развития сферы воспитания в цифровом образовательном пространстве.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Превентивная и пенитенциарная воспитательная работа: отечественный и зарубежный опыт.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У</w:t>
      </w:r>
      <w:r w:rsidR="00D937C7"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словия участия в конференции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Публикация статей в сборнике материалов конференции осуществляется на платной основе. Организационный взнос составляет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100 рублей за страницу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статьи формата А4.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необходимо направить в Оргкомитет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заявку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копию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квитанции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 оплате организационного взноса и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</w:t>
      </w:r>
      <w:proofErr w:type="gramStart"/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кст ст</w:t>
      </w:r>
      <w:proofErr w:type="gramEnd"/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атьи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электронном виде (объемом от 5 до 12 страниц)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 июля 2020 года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адрес электронной почты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bookmarkStart w:id="0" w:name="_GoBack"/>
      <w:r w:rsidR="00D937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pip.pgu58@gmail.com</w:t>
      </w:r>
      <w:bookmarkEnd w:id="0"/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 конференции: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https://dep_penzped.pnzgu.ru/page/39673/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Контактное лицо –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Логинова Ольга Александровна.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Телефоны для справок: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8(8412) 54-85-48,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8-905-367-78-85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Работа конференции: 30 октября 2020 г. с 10.00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по адресу: г. Пенза, ул. Лермонтова 37, 11 учебный корпус, ауд.357.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очное, заочное и дистанционное участие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конференции.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очного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участия проезд, проживание и питание участников конференции производится за счет командирующей стороны. В случае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дистанционного участия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предполагается Онлайн-участие. В этом случае Автору необходимо иметь личный кабинет 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skype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сообщить его адрес организаторам конференции в заявке.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издание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сборника научных трудов конференции с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размещением в научной электронной библиотеке 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elibrary</w:t>
      </w:r>
      <w:proofErr w:type="spellEnd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ru</w:t>
      </w:r>
      <w:proofErr w:type="spellEnd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(РИНЦ).</w:t>
      </w:r>
    </w:p>
    <w:p w:rsidR="00821D1F" w:rsidRPr="00821D1F" w:rsidRDefault="00821D1F" w:rsidP="00821D1F">
      <w:pPr>
        <w:spacing w:after="0" w:line="360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Электронная версия сборника предоставляется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бесплатно!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ВНИМАНИЕ!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Все статьи будут проходить проверку на сайте </w:t>
      </w:r>
      <w:hyperlink r:id="rId5" w:history="1">
        <w:r w:rsidRPr="00821D1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www</w:t>
        </w:r>
        <w:r w:rsidRPr="00821D1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x-none" w:eastAsia="ru-RU"/>
          </w:rPr>
          <w:t>.</w:t>
        </w:r>
        <w:r w:rsidRPr="00821D1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antiplagiat</w:t>
        </w:r>
        <w:r w:rsidRPr="00821D1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x-none" w:eastAsia="ru-RU"/>
          </w:rPr>
          <w:t>.</w:t>
        </w:r>
        <w:proofErr w:type="spellStart"/>
        <w:r w:rsidRPr="00821D1F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.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Для включения материалов в сборник процент оригинального текста должен быть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не ниже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80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 %.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Статьи публикуются в авторской редакции. За достоверность указанных в статье сведений юридическую и иную ответственность несут авторы.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Рукописи не возвращаются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Оргкомитет берет на себя право отклонить публикацию материалов, не соответствующих проблематике конференции, требованиям, предъявляемым к научным статьям, а так же в случае низкого процента оригинального текста.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Т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РЕБОВАНИЯ К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ПУБЛИКАЦИИ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изданию принимаются только ранее не опубликованные рукописи, соответствующие тематике конференции и критериям научного качества.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2.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x-none"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Требования к оформлению материалов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Формат текста: редактор –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MS 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Word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; гарнитура: 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Times</w:t>
      </w:r>
      <w:proofErr w:type="spellEnd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New</w:t>
      </w:r>
      <w:proofErr w:type="spellEnd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proofErr w:type="spellStart"/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Roman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; кегль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14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; интервал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1,5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; поля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2 см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со всех сторон; красная строка (абзац) –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1,25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,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без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нумерации страниц.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На первой строке слева указывается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УДК статьи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По центру полужирным шрифтом печатается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название статьи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.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Ниже, через пробел, в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правом верхнем углу курсивом печатаются: </w:t>
      </w:r>
      <w:r w:rsidRPr="0082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t xml:space="preserve">И.О. </w:t>
      </w:r>
      <w:r w:rsidRPr="0082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x-none" w:eastAsia="ru-RU"/>
        </w:rPr>
        <w:lastRenderedPageBreak/>
        <w:t>Фамилия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(место работы, город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и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e-</w:t>
      </w:r>
      <w:proofErr w:type="spellStart"/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mail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может быть размещен в открытом доступе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 100 до 200 символов; должна раскрывать актуальность темы, методы, результаты и перспективы исследования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словосочетания (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5–10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Основной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текст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x-none" w:eastAsia="ru-RU"/>
        </w:rPr>
        <w:t>выровнен по ширине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Нумерованный список источников в конце работы после заголовка «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Список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л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итературы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».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В библиографическом списке нумерация источников 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x-none" w:eastAsia="ru-RU"/>
        </w:rPr>
        <w:t>должна соответствовать очередности ссылок на них в тексте.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 В тексте номер источника указывается в квадратных скобках.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x-none" w:eastAsia="ru-RU"/>
        </w:rPr>
        <w:t>В списке указывается: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- для книг - фамилия и инициалы автора, название, город, издательство, год издания, том, количество страниц;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- для журнальных статей, сборников трудов – фамилия и инициалы автора, название статьи, полное название журнала, серия, год, том, номер, выпуск, страницы;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- для материалов конференций – фамилия и инициалы автора, название статьи, название издания, время и место проведения конференции, город, издательство, год, страницы.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- для электронных материалов - фамилия и инициалы автора, название, город, издательство, год издания, том, количество страниц. </w:t>
      </w: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x-none" w:eastAsia="ru-RU"/>
        </w:rPr>
        <w:t>Режим доступа: ссылка на веб-ресурс. Например: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 xml:space="preserve">Авилова Л. И. Развитие 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металлопроизводства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 xml:space="preserve"> в эпоху раннего металла (энеолит – поздний бронзовый век) [Электронный ресурс]: состояние проблемы и перспективы исследований // Вестник РФФИ. 1997. № 2. URL: http://www.rfbr.ru/pics/22394ref/file.pdf (дата обращения: 19.09.20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19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ru-RU"/>
        </w:rPr>
        <w:t>).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Интервал</w:t>
      </w: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x-none" w:eastAsia="ru-RU"/>
        </w:rPr>
        <w:t> для литературы – 1,0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Symbol" w:eastAsia="Times New Roman" w:hAnsi="Symbol" w:cs="Times New Roman"/>
          <w:color w:val="000000"/>
          <w:sz w:val="26"/>
          <w:szCs w:val="26"/>
          <w:lang w:val="x-none" w:eastAsia="ru-RU"/>
        </w:rPr>
        <w:t>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Работа представляется в электронной форме в формате 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 (файл обозначается фамилией автора: 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Иванов_статья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). Заявка – в отдельном файле (</w:t>
      </w:r>
      <w:proofErr w:type="spell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Иванов_заявка</w:t>
      </w:r>
      <w:proofErr w:type="spell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).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Образец оформления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УДК ///////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ТРАДИЦИИ И НОВАТОРСТВО В СОВРЕМЕННОМ ДОШКОЛЬНОМ ОБРАЗОВАНИИ (НА ПРИМЕРЕ МБДОУ № 14 г. ПЕНЗЫ)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t>пробел</w:t>
      </w:r>
    </w:p>
    <w:p w:rsidR="00821D1F" w:rsidRPr="00821D1F" w:rsidRDefault="00821D1F" w:rsidP="00821D1F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А.А. Иванов</w:t>
      </w:r>
    </w:p>
    <w:p w:rsidR="00821D1F" w:rsidRPr="00821D1F" w:rsidRDefault="00821D1F" w:rsidP="00821D1F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(Пензенский государственный университет, г. Пенза)</w:t>
      </w:r>
    </w:p>
    <w:p w:rsidR="00821D1F" w:rsidRPr="00821D1F" w:rsidRDefault="00821D1F" w:rsidP="00821D1F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t>Пробел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t>Пробел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t>Пробел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Текст… 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Текст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… Текст… Текст… Текст… Текст… Текст… Текст…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Текст… 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Текст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>… Текст… Текст… Текст… Текст… Текст… Текст…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i/>
          <w:iCs/>
          <w:color w:val="000000"/>
          <w:spacing w:val="20"/>
          <w:sz w:val="26"/>
          <w:szCs w:val="26"/>
          <w:lang w:eastAsia="ru-RU"/>
        </w:rPr>
        <w:lastRenderedPageBreak/>
        <w:t>Пробел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Ожегов С.И. Словарь русского языка. – М.: Русский язык, 1990. – 750 с. 2.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21D1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Официальные периодические издания: электрон, путеводитель / Рос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ац. б-ка, Центр правовой информации. [СПб.], 2005-2007. URL: http://www.nlr.ru/lawcenter/izd/index.html (дата обращения: 18.01.2020).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РЕКВИЗИТЫ ДЛЯ ОПЛАТЫ ОРГВЗНОСА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ИНН 5837003736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УФК по Пензенской обл. (ФГБОУ ВО «Пензенский государственный университет»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л/с 20556Х40180) в Отделение Пенза г. Пенза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БИК 045655001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Текущий счет 40501810056552000002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КПП 583701001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КБК 00000000000000000130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ОКТМО 56701000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В графе «Назначения платежа» указать: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00000000000000000130 Участие в конференции «Воспитание в современных условиях: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региональный аспект»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ЗАЯВКИ на участие в конференции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3761"/>
      </w:tblGrid>
      <w:tr w:rsidR="00821D1F" w:rsidRPr="00821D1F" w:rsidTr="00821D1F">
        <w:trPr>
          <w:jc w:val="center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об участнике конференции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звание, должность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trHeight w:val="330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Очное / заочное/ дистанционное участие в конференции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trHeight w:val="270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работы конференции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Указать номер секции</w:t>
            </w:r>
          </w:p>
        </w:tc>
      </w:tr>
    </w:tbl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ЗАЯВКИ на проведение мастер-класса*</w:t>
      </w:r>
    </w:p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3706"/>
      </w:tblGrid>
      <w:tr w:rsidR="00821D1F" w:rsidRPr="00821D1F" w:rsidTr="00821D1F">
        <w:trPr>
          <w:jc w:val="center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специалисте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звание, должность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(полностью)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trHeight w:val="330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страницу в </w:t>
            </w:r>
            <w:hyperlink r:id="rId6" w:history="1">
              <w:r w:rsidRPr="00821D1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https://elibrary.ru/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21D1F" w:rsidRPr="00821D1F" w:rsidTr="00821D1F">
        <w:trPr>
          <w:trHeight w:val="270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мастер-класса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D1F" w:rsidRPr="00821D1F" w:rsidRDefault="00821D1F" w:rsidP="00821D1F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1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</w:tbl>
    <w:p w:rsidR="00821D1F" w:rsidRPr="00821D1F" w:rsidRDefault="00821D1F" w:rsidP="00821D1F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821D1F" w:rsidRPr="00821D1F" w:rsidRDefault="00821D1F" w:rsidP="00821D1F">
      <w:pPr>
        <w:spacing w:after="27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 Специалисту – автору мастер-класса оргкомитет конференции вручает авторский сертификат участия в конференции и проведении мастер-класса и авторский экземпляр сборника научных трудов.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val="en-US" w:eastAsia="ru-RU"/>
        </w:rPr>
        <w:t> </w:t>
      </w:r>
    </w:p>
    <w:p w:rsidR="00821D1F" w:rsidRPr="00821D1F" w:rsidRDefault="00821D1F" w:rsidP="00821D1F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1D1F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ru-RU"/>
        </w:rPr>
        <w:t>Обращаем внимание авторов!</w:t>
      </w:r>
      <w:r w:rsidRPr="00821D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Направление в редакцию научной статьи и заполненной формы заявки является согласием на обработку персональных данных авторов статьи в соответствие с ФЗ «О персональных данных» № 152-ФЗ.</w:t>
      </w:r>
    </w:p>
    <w:p w:rsidR="00DB1A90" w:rsidRDefault="00DB1A90"/>
    <w:sectPr w:rsidR="00DB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00"/>
    <w:rsid w:val="002E4E00"/>
    <w:rsid w:val="00821D1F"/>
    <w:rsid w:val="00D937C7"/>
    <w:rsid w:val="00D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1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1D1F"/>
  </w:style>
  <w:style w:type="character" w:styleId="a5">
    <w:name w:val="Emphasis"/>
    <w:basedOn w:val="a0"/>
    <w:uiPriority w:val="20"/>
    <w:qFormat/>
    <w:rsid w:val="00821D1F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1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D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1D1F"/>
  </w:style>
  <w:style w:type="character" w:styleId="a5">
    <w:name w:val="Emphasis"/>
    <w:basedOn w:val="a0"/>
    <w:uiPriority w:val="20"/>
    <w:qFormat/>
    <w:rsid w:val="00821D1F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8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2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2020-05-05T20:58:00Z</dcterms:created>
  <dcterms:modified xsi:type="dcterms:W3CDTF">2020-05-05T20:59:00Z</dcterms:modified>
</cp:coreProperties>
</file>