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43" w:rsidRPr="00320843" w:rsidRDefault="00320843" w:rsidP="00320843">
      <w:pPr>
        <w:pStyle w:val="Standard"/>
        <w:shd w:val="clear" w:color="auto" w:fill="FFFFFF"/>
        <w:jc w:val="center"/>
        <w:rPr>
          <w:rFonts w:eastAsiaTheme="minorHAnsi" w:cs="Times New Roman"/>
          <w:bCs/>
          <w:kern w:val="0"/>
          <w:sz w:val="22"/>
          <w:szCs w:val="28"/>
          <w:lang w:eastAsia="en-US"/>
        </w:rPr>
      </w:pPr>
      <w:r>
        <w:rPr>
          <w:rFonts w:eastAsiaTheme="minorHAnsi" w:cs="Times New Roman"/>
          <w:bCs/>
          <w:kern w:val="0"/>
          <w:sz w:val="22"/>
          <w:szCs w:val="28"/>
          <w:lang w:eastAsia="en-US"/>
        </w:rPr>
        <w:t>«ВСЕРОСИЙСКИЙ НАУЧНО-ИССЛЕДОВАТЕЛЬСКИЙ ИНСТИТУТ     ИСПОЛЬЗОВАНИЯ ТЕХНИКИ И НЕФТЕПРОДУКТОВ В СЕЛЬСКОМ ХОЗЯЙСТВЕ</w:t>
      </w:r>
      <w:r w:rsidR="00413079">
        <w:rPr>
          <w:rFonts w:eastAsiaTheme="minorHAnsi" w:cs="Times New Roman"/>
          <w:bCs/>
          <w:kern w:val="0"/>
          <w:sz w:val="22"/>
          <w:szCs w:val="28"/>
          <w:lang w:eastAsia="en-US"/>
        </w:rPr>
        <w:t>»</w:t>
      </w:r>
      <w:bookmarkStart w:id="0" w:name="_GoBack"/>
      <w:bookmarkEnd w:id="0"/>
    </w:p>
    <w:p w:rsidR="0033343F" w:rsidRPr="00413079" w:rsidRDefault="0033343F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  <w:lang w:val="en-US"/>
        </w:rPr>
        <w:t>ARC</w:t>
      </w:r>
      <w:r w:rsidRPr="00413079">
        <w:rPr>
          <w:rFonts w:ascii="Times New Roman" w:hAnsi="Times New Roman" w:cs="Times New Roman"/>
          <w:bCs/>
          <w:szCs w:val="28"/>
        </w:rPr>
        <w:t xml:space="preserve"> </w:t>
      </w:r>
      <w:r w:rsidRPr="0033343F">
        <w:rPr>
          <w:rFonts w:ascii="Times New Roman" w:hAnsi="Times New Roman" w:cs="Times New Roman"/>
          <w:bCs/>
          <w:szCs w:val="28"/>
          <w:lang w:val="en-US"/>
        </w:rPr>
        <w:t>FUND</w:t>
      </w:r>
      <w:r w:rsidRPr="00413079">
        <w:rPr>
          <w:rFonts w:ascii="Times New Roman" w:hAnsi="Times New Roman" w:cs="Times New Roman"/>
          <w:bCs/>
          <w:szCs w:val="28"/>
        </w:rPr>
        <w:t xml:space="preserve">, </w:t>
      </w:r>
      <w:r w:rsidRPr="0033343F">
        <w:rPr>
          <w:rFonts w:ascii="Times New Roman" w:hAnsi="Times New Roman" w:cs="Times New Roman"/>
          <w:bCs/>
          <w:szCs w:val="28"/>
          <w:lang w:val="en-US"/>
        </w:rPr>
        <w:t>ENTERPRISE</w:t>
      </w:r>
      <w:r w:rsidRPr="00413079">
        <w:rPr>
          <w:rFonts w:ascii="Times New Roman" w:hAnsi="Times New Roman" w:cs="Times New Roman"/>
          <w:bCs/>
          <w:szCs w:val="28"/>
        </w:rPr>
        <w:t xml:space="preserve"> </w:t>
      </w:r>
      <w:r w:rsidRPr="0033343F">
        <w:rPr>
          <w:rFonts w:ascii="Times New Roman" w:hAnsi="Times New Roman" w:cs="Times New Roman"/>
          <w:bCs/>
          <w:szCs w:val="28"/>
          <w:lang w:val="en-US"/>
        </w:rPr>
        <w:t>EUROPE</w:t>
      </w:r>
      <w:r w:rsidRPr="00413079">
        <w:rPr>
          <w:rFonts w:ascii="Times New Roman" w:hAnsi="Times New Roman" w:cs="Times New Roman"/>
          <w:bCs/>
          <w:szCs w:val="28"/>
        </w:rPr>
        <w:t xml:space="preserve"> </w:t>
      </w:r>
      <w:r w:rsidRPr="0033343F">
        <w:rPr>
          <w:rFonts w:ascii="Times New Roman" w:hAnsi="Times New Roman" w:cs="Times New Roman"/>
          <w:bCs/>
          <w:szCs w:val="28"/>
          <w:lang w:val="en-US"/>
        </w:rPr>
        <w:t>NETWORK</w:t>
      </w:r>
    </w:p>
    <w:p w:rsidR="0033343F" w:rsidRPr="00413079" w:rsidRDefault="0033343F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РОССИЙСКАЯ</w:t>
      </w:r>
      <w:r w:rsidRPr="00413079">
        <w:rPr>
          <w:rFonts w:ascii="Times New Roman" w:hAnsi="Times New Roman" w:cs="Times New Roman"/>
          <w:bCs/>
          <w:szCs w:val="28"/>
        </w:rPr>
        <w:t xml:space="preserve"> </w:t>
      </w:r>
      <w:r w:rsidRPr="0033343F">
        <w:rPr>
          <w:rFonts w:ascii="Times New Roman" w:hAnsi="Times New Roman" w:cs="Times New Roman"/>
          <w:bCs/>
          <w:szCs w:val="28"/>
        </w:rPr>
        <w:t>АССОЦИАЦИЯ</w:t>
      </w:r>
      <w:r w:rsidRPr="00413079">
        <w:rPr>
          <w:rFonts w:ascii="Times New Roman" w:hAnsi="Times New Roman" w:cs="Times New Roman"/>
          <w:bCs/>
          <w:szCs w:val="28"/>
        </w:rPr>
        <w:t xml:space="preserve"> </w:t>
      </w:r>
      <w:r w:rsidRPr="0033343F">
        <w:rPr>
          <w:rFonts w:ascii="Times New Roman" w:hAnsi="Times New Roman" w:cs="Times New Roman"/>
          <w:bCs/>
          <w:szCs w:val="28"/>
        </w:rPr>
        <w:t>СОДЕЙСТВИЯ</w:t>
      </w:r>
      <w:r w:rsidRPr="00413079">
        <w:rPr>
          <w:rFonts w:ascii="Times New Roman" w:hAnsi="Times New Roman" w:cs="Times New Roman"/>
          <w:bCs/>
          <w:szCs w:val="28"/>
        </w:rPr>
        <w:t xml:space="preserve"> </w:t>
      </w:r>
      <w:r w:rsidRPr="0033343F">
        <w:rPr>
          <w:rFonts w:ascii="Times New Roman" w:hAnsi="Times New Roman" w:cs="Times New Roman"/>
          <w:bCs/>
          <w:szCs w:val="28"/>
        </w:rPr>
        <w:t>НАУКЕ</w:t>
      </w:r>
    </w:p>
    <w:p w:rsidR="0033343F" w:rsidRPr="0033343F" w:rsidRDefault="0033343F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ООО «МАКСИМАЛ ИНФОРМАЦИОННЫЕ ТЕХНОЛОГИИ»</w:t>
      </w:r>
    </w:p>
    <w:p w:rsidR="0033343F" w:rsidRPr="0033343F" w:rsidRDefault="0033343F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«РЕГИОНАЛЬНЫЙ ЦЕНТР УПРАВЛЕНИЯ И КУЛЬТУРЫ»</w:t>
      </w:r>
    </w:p>
    <w:p w:rsidR="0033343F" w:rsidRPr="0033343F" w:rsidRDefault="0033343F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ТАМБОВСКИЙ ГОСУДАРСТВЕННЫЙ ТЕХНИЧЕСКИЙ УНИВЕРСИТЕТ</w:t>
      </w:r>
    </w:p>
    <w:p w:rsidR="0033343F" w:rsidRPr="0033343F" w:rsidRDefault="0033343F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МИНИСТЕРСТВО ОБРАЗОВАНИЯ И НАУКИ, МОЛОДЕЖИ И СПОРТА УКРАИНЫ</w:t>
      </w:r>
    </w:p>
    <w:p w:rsidR="0033343F" w:rsidRPr="0033343F" w:rsidRDefault="0033343F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КИЕВСКИЙ НАЦИОНАЛЬНЫЙ УНИВЕРСИТЕТ ТЕХНОЛОГИЙ И ДИЗАЙНА</w:t>
      </w:r>
    </w:p>
    <w:p w:rsidR="0033343F" w:rsidRDefault="00A12494" w:rsidP="003208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343F">
        <w:rPr>
          <w:rFonts w:ascii="Times New Roman" w:hAnsi="Times New Roman" w:cs="Times New Roman"/>
          <w:bCs/>
          <w:szCs w:val="28"/>
        </w:rPr>
        <w:t>ИНСТИТУТ СОЦИАЛЬНОГО РАЗВИТИЯ И ПРЕДПРИНИМАТЕЛЬСТВА КЫРГЫЗСКОЙ РЕСПУБЛИКИ</w:t>
      </w:r>
    </w:p>
    <w:p w:rsidR="00A12494" w:rsidRPr="00A12494" w:rsidRDefault="00A12494" w:rsidP="00A1249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3343F" w:rsidRPr="0033343F" w:rsidRDefault="008C63B0" w:rsidP="00333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630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854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343F" w:rsidRPr="0033343F">
        <w:rPr>
          <w:rFonts w:ascii="Times New Roman" w:hAnsi="Times New Roman" w:cs="Times New Roman"/>
          <w:b/>
          <w:sz w:val="28"/>
          <w:szCs w:val="28"/>
        </w:rPr>
        <w:t>-я Международная научная конференция</w:t>
      </w:r>
      <w:r w:rsidR="0033343F" w:rsidRPr="0033343F">
        <w:rPr>
          <w:rFonts w:ascii="Times New Roman" w:hAnsi="Times New Roman" w:cs="Times New Roman"/>
          <w:b/>
          <w:sz w:val="28"/>
          <w:szCs w:val="28"/>
        </w:rPr>
        <w:br/>
      </w:r>
      <w:r w:rsidR="0033343F" w:rsidRPr="0033343F">
        <w:rPr>
          <w:rFonts w:ascii="Times New Roman" w:hAnsi="Times New Roman" w:cs="Times New Roman"/>
          <w:b/>
          <w:bCs/>
          <w:sz w:val="28"/>
          <w:szCs w:val="28"/>
        </w:rPr>
        <w:t>«НАУКА В ЦЕНТРАЛЬНОЙ РОССИИ»</w:t>
      </w:r>
    </w:p>
    <w:p w:rsidR="0033343F" w:rsidRPr="0033343F" w:rsidRDefault="0033343F" w:rsidP="003334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>
        <w:rPr>
          <w:rFonts w:ascii="Times New Roman" w:hAnsi="Times New Roman" w:cs="Times New Roman"/>
          <w:b/>
          <w:bCs/>
          <w:sz w:val="28"/>
          <w:szCs w:val="28"/>
        </w:rPr>
        <w:t>ийская</w:t>
      </w:r>
      <w:r w:rsidR="001C5A04">
        <w:rPr>
          <w:rFonts w:ascii="Times New Roman" w:hAnsi="Times New Roman" w:cs="Times New Roman"/>
          <w:b/>
          <w:bCs/>
          <w:sz w:val="28"/>
          <w:szCs w:val="28"/>
        </w:rPr>
        <w:t xml:space="preserve"> Федерация, г. </w:t>
      </w:r>
      <w:r w:rsidR="00385461">
        <w:rPr>
          <w:rFonts w:ascii="Times New Roman" w:hAnsi="Times New Roman" w:cs="Times New Roman"/>
          <w:b/>
          <w:bCs/>
          <w:sz w:val="28"/>
          <w:szCs w:val="28"/>
        </w:rPr>
        <w:t>Липецк, 27 февраля</w:t>
      </w:r>
      <w:r w:rsidR="00DB1583">
        <w:t xml:space="preserve"> </w:t>
      </w:r>
      <w:r w:rsidR="00385461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Pr="0033343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63088" w:rsidRDefault="00B63088" w:rsidP="003334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Цель конференции</w:t>
      </w:r>
      <w:r w:rsidRPr="0033343F">
        <w:rPr>
          <w:rFonts w:ascii="Times New Roman" w:hAnsi="Times New Roman" w:cs="Times New Roman"/>
          <w:sz w:val="28"/>
          <w:szCs w:val="28"/>
        </w:rPr>
        <w:t xml:space="preserve"> - публикация результатов </w:t>
      </w:r>
      <w:r w:rsidR="00B63088" w:rsidRPr="0033343F">
        <w:rPr>
          <w:rFonts w:ascii="Times New Roman" w:hAnsi="Times New Roman" w:cs="Times New Roman"/>
          <w:sz w:val="28"/>
          <w:szCs w:val="28"/>
        </w:rPr>
        <w:t>научных исследований,</w:t>
      </w:r>
      <w:r w:rsidRPr="0033343F">
        <w:rPr>
          <w:rFonts w:ascii="Times New Roman" w:hAnsi="Times New Roman" w:cs="Times New Roman"/>
          <w:sz w:val="28"/>
          <w:szCs w:val="28"/>
        </w:rPr>
        <w:t xml:space="preserve"> ведущих ученых, аспирантов, докторантов, студентов вузов (только в соавторстве с научным руководителем); поиск решений по актуальным проблемам развития современной техники и технологии; а также научных работ, социальных и гуманитарных исследований; установление контактов между учеными разных стран, обмен научными результатами и исследовательским опытом.</w:t>
      </w:r>
    </w:p>
    <w:p w:rsid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К участию в Конференции приглашаются ученые, преподаватели, аспиранты, докторанты, студенты вузов, ведущие научные исследования в области технических, экономических, социальных и смежных дисциплинах и проживающие на территории России, стран СНГ и дальнего зарубежья.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Участие в Конференции - дистанционное (заочное). Очного участия не предусмотрено. Рабочий язык Конференции - </w:t>
      </w:r>
      <w:r w:rsidR="00926C82" w:rsidRPr="0033343F">
        <w:rPr>
          <w:rFonts w:ascii="Times New Roman" w:hAnsi="Times New Roman" w:cs="Times New Roman"/>
          <w:sz w:val="28"/>
          <w:szCs w:val="28"/>
        </w:rPr>
        <w:t>английский</w:t>
      </w:r>
      <w:r w:rsidRPr="0033343F">
        <w:rPr>
          <w:rFonts w:ascii="Times New Roman" w:hAnsi="Times New Roman" w:cs="Times New Roman"/>
          <w:sz w:val="28"/>
          <w:szCs w:val="28"/>
        </w:rPr>
        <w:t>, русский.</w:t>
      </w:r>
    </w:p>
    <w:p w:rsidR="00ED0A74" w:rsidRDefault="0033343F" w:rsidP="00ED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статьи и тезисы будут включены в научный журнал «Потенциал современной науки». </w:t>
      </w:r>
    </w:p>
    <w:p w:rsidR="00ED0A74" w:rsidRDefault="00ED0A74" w:rsidP="00ED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A74">
        <w:rPr>
          <w:rFonts w:ascii="Times New Roman" w:hAnsi="Times New Roman" w:cs="Times New Roman"/>
          <w:sz w:val="28"/>
          <w:szCs w:val="28"/>
        </w:rPr>
        <w:t>Приглашаем к публикации статей о своих достижениях как специалистов из России, так и зарубежных партнеров. Наш журнал научных публикаций и научных статей перед выходом представляет материалы на рецензирование независимым экспертам, не входящим в штат сотрудников журнала, проводящим исследования в подобных областях. Опубликовать научную статью в журнале – это ваш шанс внести неоценимый вклад в развитие науки.</w:t>
      </w:r>
    </w:p>
    <w:p w:rsidR="00A876C5" w:rsidRPr="0033343F" w:rsidRDefault="00A876C5" w:rsidP="00A87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Рассылка авторских экземпляров </w:t>
      </w:r>
      <w:r>
        <w:rPr>
          <w:rFonts w:ascii="Times New Roman" w:hAnsi="Times New Roman" w:cs="Times New Roman"/>
          <w:sz w:val="28"/>
          <w:szCs w:val="28"/>
        </w:rPr>
        <w:t xml:space="preserve">журнала будет произведена до </w:t>
      </w:r>
      <w:r w:rsidR="00385461">
        <w:rPr>
          <w:rFonts w:ascii="Times New Roman" w:hAnsi="Times New Roman" w:cs="Times New Roman"/>
          <w:sz w:val="28"/>
          <w:szCs w:val="28"/>
        </w:rPr>
        <w:t xml:space="preserve">16 марта </w:t>
      </w:r>
      <w:r w:rsidR="00B63088">
        <w:rPr>
          <w:rFonts w:ascii="Times New Roman" w:hAnsi="Times New Roman" w:cs="Times New Roman"/>
          <w:sz w:val="28"/>
          <w:szCs w:val="28"/>
        </w:rPr>
        <w:t>2015</w:t>
      </w:r>
      <w:r w:rsidRPr="0033343F">
        <w:rPr>
          <w:rFonts w:ascii="Times New Roman" w:hAnsi="Times New Roman" w:cs="Times New Roman"/>
          <w:sz w:val="28"/>
          <w:szCs w:val="28"/>
        </w:rPr>
        <w:t xml:space="preserve"> г. Выходные данные докладов будут доступны из электронного варианта журнала, который планируется опубликовать в сети Интернет </w:t>
      </w:r>
      <w:r w:rsidR="00B63088" w:rsidRPr="0033343F">
        <w:rPr>
          <w:rFonts w:ascii="Times New Roman" w:hAnsi="Times New Roman" w:cs="Times New Roman"/>
          <w:sz w:val="28"/>
          <w:szCs w:val="28"/>
        </w:rPr>
        <w:t>на сайте</w:t>
      </w:r>
      <w:r w:rsidRPr="0033343F">
        <w:rPr>
          <w:rFonts w:ascii="Times New Roman" w:hAnsi="Times New Roman" w:cs="Times New Roman"/>
          <w:sz w:val="28"/>
          <w:szCs w:val="28"/>
        </w:rPr>
        <w:t xml:space="preserve"> «Национальный Фонд Инноваций» (</w:t>
      </w:r>
      <w:r w:rsidRPr="001F751A">
        <w:rPr>
          <w:rFonts w:ascii="Times New Roman" w:hAnsi="Times New Roman" w:cs="Times New Roman"/>
          <w:sz w:val="28"/>
          <w:szCs w:val="28"/>
        </w:rPr>
        <w:t>http://nf-innovate.com/</w:t>
      </w:r>
      <w:r>
        <w:rPr>
          <w:rFonts w:ascii="Times New Roman" w:hAnsi="Times New Roman" w:cs="Times New Roman"/>
          <w:sz w:val="28"/>
          <w:szCs w:val="28"/>
        </w:rPr>
        <w:t xml:space="preserve">) до </w:t>
      </w:r>
      <w:r w:rsidR="00385461">
        <w:rPr>
          <w:rFonts w:ascii="Times New Roman" w:hAnsi="Times New Roman" w:cs="Times New Roman"/>
          <w:sz w:val="28"/>
          <w:szCs w:val="28"/>
        </w:rPr>
        <w:t>6</w:t>
      </w:r>
      <w:r w:rsidRPr="0033343F">
        <w:rPr>
          <w:rFonts w:ascii="Times New Roman" w:hAnsi="Times New Roman" w:cs="Times New Roman"/>
          <w:sz w:val="28"/>
          <w:szCs w:val="28"/>
        </w:rPr>
        <w:t xml:space="preserve"> </w:t>
      </w:r>
      <w:r w:rsidR="00385461">
        <w:rPr>
          <w:rFonts w:ascii="Times New Roman" w:hAnsi="Times New Roman" w:cs="Times New Roman"/>
          <w:sz w:val="28"/>
          <w:szCs w:val="28"/>
        </w:rPr>
        <w:t>марта</w:t>
      </w:r>
      <w:r w:rsidR="00B63088">
        <w:rPr>
          <w:rFonts w:ascii="Times New Roman" w:hAnsi="Times New Roman" w:cs="Times New Roman"/>
          <w:sz w:val="28"/>
          <w:szCs w:val="28"/>
        </w:rPr>
        <w:t xml:space="preserve"> 2015</w:t>
      </w:r>
      <w:r w:rsidRPr="003334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520E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Журнал имеет </w:t>
      </w:r>
      <w:r w:rsidRPr="008C63B0">
        <w:rPr>
          <w:rFonts w:ascii="Times New Roman" w:hAnsi="Times New Roman" w:cs="Times New Roman"/>
          <w:b/>
          <w:sz w:val="28"/>
          <w:szCs w:val="28"/>
        </w:rPr>
        <w:t>ISSN</w:t>
      </w:r>
      <w:r w:rsidRPr="0033343F">
        <w:rPr>
          <w:rFonts w:ascii="Times New Roman" w:hAnsi="Times New Roman" w:cs="Times New Roman"/>
          <w:sz w:val="28"/>
          <w:szCs w:val="28"/>
        </w:rPr>
        <w:t xml:space="preserve"> и внесен в </w:t>
      </w:r>
      <w:r w:rsidRPr="008C63B0">
        <w:rPr>
          <w:rFonts w:ascii="Times New Roman" w:hAnsi="Times New Roman" w:cs="Times New Roman"/>
          <w:b/>
          <w:sz w:val="28"/>
          <w:szCs w:val="28"/>
        </w:rPr>
        <w:t>РИНЦ</w:t>
      </w:r>
      <w:r w:rsidRPr="0033343F">
        <w:rPr>
          <w:rFonts w:ascii="Times New Roman" w:hAnsi="Times New Roman" w:cs="Times New Roman"/>
          <w:sz w:val="28"/>
          <w:szCs w:val="28"/>
        </w:rPr>
        <w:t>.</w:t>
      </w:r>
      <w:r w:rsidR="00ED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3F" w:rsidRPr="0033343F" w:rsidRDefault="000E520E" w:rsidP="000E5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20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версия </w:t>
      </w:r>
      <w:r w:rsidR="00A876C5">
        <w:rPr>
          <w:rFonts w:ascii="Times New Roman" w:hAnsi="Times New Roman" w:cs="Times New Roman"/>
          <w:sz w:val="28"/>
          <w:szCs w:val="28"/>
        </w:rPr>
        <w:t>журнала</w:t>
      </w:r>
      <w:r w:rsidRPr="000E520E">
        <w:rPr>
          <w:rFonts w:ascii="Times New Roman" w:hAnsi="Times New Roman" w:cs="Times New Roman"/>
          <w:sz w:val="28"/>
          <w:szCs w:val="28"/>
        </w:rPr>
        <w:t xml:space="preserve"> размещается на сайтах в:                                                   Научной электронной библиотеке (eLibrary.ru,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0E">
        <w:rPr>
          <w:rFonts w:ascii="Times New Roman" w:hAnsi="Times New Roman" w:cs="Times New Roman"/>
          <w:sz w:val="28"/>
          <w:szCs w:val="28"/>
        </w:rPr>
        <w:t xml:space="preserve">база цитирования РИНЦ)                                                                                  (договор с ООО «НЭБ» № 716-11/2013),  </w:t>
      </w:r>
      <w:hyperlink r:id="rId4" w:tgtFrame="_blank" w:history="1">
        <w:r w:rsidRPr="000E520E">
          <w:rPr>
            <w:rFonts w:ascii="Times New Roman" w:hAnsi="Times New Roman" w:cs="Times New Roman"/>
            <w:sz w:val="28"/>
            <w:szCs w:val="28"/>
          </w:rPr>
          <w:t>http://www.elibrary.ru</w:t>
        </w:r>
      </w:hyperlink>
      <w:r w:rsidRPr="000E5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Электронной библиотеке «</w:t>
      </w:r>
      <w:proofErr w:type="spellStart"/>
      <w:r w:rsidRPr="000E520E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0E520E">
        <w:rPr>
          <w:rFonts w:ascii="Times New Roman" w:hAnsi="Times New Roman" w:cs="Times New Roman"/>
          <w:sz w:val="28"/>
          <w:szCs w:val="28"/>
        </w:rPr>
        <w:t>»  (Лицензионный договор с ООО «</w:t>
      </w:r>
      <w:proofErr w:type="spellStart"/>
      <w:r w:rsidRPr="000E520E">
        <w:rPr>
          <w:rFonts w:ascii="Times New Roman" w:hAnsi="Times New Roman" w:cs="Times New Roman"/>
          <w:sz w:val="28"/>
          <w:szCs w:val="28"/>
        </w:rPr>
        <w:t>Итеос</w:t>
      </w:r>
      <w:proofErr w:type="spellEnd"/>
      <w:r w:rsidRPr="000E520E">
        <w:rPr>
          <w:rFonts w:ascii="Times New Roman" w:hAnsi="Times New Roman" w:cs="Times New Roman"/>
          <w:sz w:val="28"/>
          <w:szCs w:val="28"/>
        </w:rPr>
        <w:t>» № 32148-01)  http://</w:t>
      </w:r>
      <w:hyperlink r:id="rId5" w:tgtFrame="_blank" w:history="1">
        <w:r w:rsidRPr="000E520E">
          <w:rPr>
            <w:rFonts w:ascii="Times New Roman" w:hAnsi="Times New Roman" w:cs="Times New Roman"/>
            <w:sz w:val="28"/>
            <w:szCs w:val="28"/>
          </w:rPr>
          <w:t>www.cyberleninka.ru</w:t>
        </w:r>
      </w:hyperlink>
      <w:r w:rsidRPr="000E5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МНП «Национальный фонд инноваций»  - http://nf-innovate.com                                                                                 </w:t>
      </w:r>
    </w:p>
    <w:p w:rsidR="00320843" w:rsidRDefault="00A7175E" w:rsidP="00A7175E">
      <w:pPr>
        <w:spacing w:after="0"/>
        <w:jc w:val="both"/>
        <w:rPr>
          <w:rFonts w:ascii="Arial" w:eastAsia="MS Mincho" w:hAnsi="Arial" w:cs="Arial"/>
          <w:color w:val="4C4C4C"/>
        </w:rPr>
      </w:pPr>
      <w:r w:rsidRPr="00A7175E">
        <w:rPr>
          <w:rFonts w:ascii="Times New Roman" w:hAnsi="Times New Roman" w:cs="Times New Roman"/>
          <w:sz w:val="28"/>
          <w:szCs w:val="28"/>
        </w:rPr>
        <w:t>По итогам конференции Автор может заказать цветной сертификат участника конференции. В электронном виде (бесплатно), или отпечатанный в типографии. При условии заказа сертификата, в справке автора необходимо указать Ф.И.О. участника, на чье имя его выписывать. Каждый сертификат выписывается на одного</w:t>
      </w:r>
      <w:r w:rsidRPr="00320843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320843">
        <w:rPr>
          <w:rFonts w:ascii="Times New Roman" w:hAnsi="Times New Roman" w:cs="Times New Roman"/>
          <w:sz w:val="28"/>
          <w:szCs w:val="28"/>
        </w:rPr>
        <w:t>.</w:t>
      </w:r>
    </w:p>
    <w:p w:rsidR="0033343F" w:rsidRPr="0033343F" w:rsidRDefault="0033343F" w:rsidP="00A71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Тематика конференции</w:t>
      </w:r>
    </w:p>
    <w:tbl>
      <w:tblPr>
        <w:tblW w:w="7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3030"/>
      </w:tblGrid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Физико-математические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Педагогические науки 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Медицинские науки 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Искусствоведение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Сельскохозяйственные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Психологические науки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Исторические науки и археология         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Социологические науки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Философские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Филологические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7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Науки о Земле</w:t>
            </w:r>
          </w:p>
        </w:tc>
      </w:tr>
      <w:tr w:rsidR="0083570A" w:rsidRPr="0083570A" w:rsidTr="00835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35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науки</w:t>
            </w:r>
          </w:p>
        </w:tc>
        <w:tc>
          <w:tcPr>
            <w:tcW w:w="0" w:type="auto"/>
            <w:vAlign w:val="center"/>
            <w:hideMark/>
          </w:tcPr>
          <w:p w:rsidR="0083570A" w:rsidRPr="0083570A" w:rsidRDefault="0083570A" w:rsidP="0083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926C82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Подробная информация о Конференции, объявления Оргкомитета, бланки, образцы квитанций и других документов доступны в сети Интернет на официальном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-сайте Конференции: </w:t>
      </w:r>
      <w:hyperlink r:id="rId6" w:history="1">
        <w:r w:rsidR="00926C82" w:rsidRPr="005A3E86">
          <w:rPr>
            <w:rStyle w:val="a3"/>
            <w:rFonts w:ascii="Times New Roman" w:hAnsi="Times New Roman" w:cs="Times New Roman"/>
            <w:sz w:val="28"/>
            <w:szCs w:val="28"/>
          </w:rPr>
          <w:t>http://nf-innovate.com/</w:t>
        </w:r>
      </w:hyperlink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Интересующие вопросы можно задать по e-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на адрес Оргкомитета naukacr@yandex.ru или по телефону +7 (920) 246-20-64 (Левина Эмма Владимировна, ученый секретарь Оргкомитета, с 09:00 до 18:00 по Московскому времени). Приветствуется применение электронной почты.</w:t>
      </w:r>
    </w:p>
    <w:p w:rsidR="00A12494" w:rsidRPr="00A876C5" w:rsidRDefault="0033343F" w:rsidP="00A87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Оргкомитет конференции будет благодарен Вам за распространение данной информации среди представителей научной общественности, заинтересованных в публикации в нашем журнале материалов своей работы.</w:t>
      </w:r>
    </w:p>
    <w:p w:rsidR="00B63088" w:rsidRDefault="00B63088" w:rsidP="00320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10F7" w:rsidRPr="00D910F7" w:rsidRDefault="0033343F" w:rsidP="00D91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Оргкомитет КОНФЕРЕНЦИИ</w:t>
      </w:r>
    </w:p>
    <w:p w:rsidR="00B63088" w:rsidRPr="00B63088" w:rsidRDefault="00D910F7" w:rsidP="00B63088">
      <w:pPr>
        <w:pStyle w:val="Standard"/>
        <w:shd w:val="clear" w:color="auto" w:fill="FFFFFF"/>
        <w:rPr>
          <w:rFonts w:eastAsiaTheme="minorHAnsi" w:cs="Times New Roman"/>
          <w:kern w:val="0"/>
          <w:szCs w:val="28"/>
          <w:lang w:eastAsia="en-US"/>
        </w:rPr>
      </w:pPr>
      <w:r>
        <w:rPr>
          <w:rFonts w:cs="Times New Roman"/>
          <w:szCs w:val="28"/>
        </w:rPr>
        <w:t>НАГОРНОВ</w:t>
      </w:r>
      <w:r w:rsidRPr="00D910F7">
        <w:rPr>
          <w:rFonts w:cs="Times New Roman"/>
          <w:szCs w:val="28"/>
        </w:rPr>
        <w:t xml:space="preserve"> Станислав Александрович — главный редактор, д-р </w:t>
      </w:r>
      <w:proofErr w:type="spellStart"/>
      <w:r w:rsidRPr="00D910F7">
        <w:rPr>
          <w:rFonts w:cs="Times New Roman"/>
          <w:szCs w:val="28"/>
        </w:rPr>
        <w:t>техн</w:t>
      </w:r>
      <w:proofErr w:type="spellEnd"/>
      <w:r w:rsidRPr="00D910F7">
        <w:rPr>
          <w:rFonts w:cs="Times New Roman"/>
          <w:szCs w:val="28"/>
        </w:rPr>
        <w:t xml:space="preserve">. наук, профессор, зам. директора по научной работе </w:t>
      </w:r>
      <w:r w:rsidR="00B63088">
        <w:rPr>
          <w:rFonts w:eastAsiaTheme="minorHAnsi" w:cs="Times New Roman"/>
          <w:kern w:val="0"/>
          <w:szCs w:val="28"/>
          <w:lang w:eastAsia="en-US"/>
        </w:rPr>
        <w:t xml:space="preserve">ФГБНУ </w:t>
      </w:r>
      <w:proofErr w:type="spellStart"/>
      <w:r w:rsidR="00B63088">
        <w:rPr>
          <w:rFonts w:eastAsiaTheme="minorHAnsi" w:cs="Times New Roman"/>
          <w:kern w:val="0"/>
          <w:szCs w:val="28"/>
          <w:lang w:eastAsia="en-US"/>
        </w:rPr>
        <w:t>ВНИИТиН</w:t>
      </w:r>
      <w:proofErr w:type="spellEnd"/>
    </w:p>
    <w:p w:rsidR="00B63088" w:rsidRPr="00B63088" w:rsidRDefault="00B63088" w:rsidP="00B63088">
      <w:pPr>
        <w:pStyle w:val="Standard"/>
        <w:shd w:val="clear" w:color="auto" w:fill="FFFFFF"/>
        <w:rPr>
          <w:rFonts w:cs="Times New Roman"/>
          <w:szCs w:val="28"/>
        </w:rPr>
      </w:pPr>
      <w:r>
        <w:rPr>
          <w:b/>
          <w:color w:val="000000"/>
          <w:sz w:val="32"/>
          <w:szCs w:val="32"/>
        </w:rPr>
        <w:t xml:space="preserve"> «</w:t>
      </w:r>
      <w:r w:rsidRPr="00B63088">
        <w:rPr>
          <w:rFonts w:cs="Times New Roman"/>
          <w:szCs w:val="28"/>
        </w:rPr>
        <w:t>Всероссийский научно-исследовательский институт использования техники и нефтепродуктов в сельском хозяйстве»</w:t>
      </w:r>
    </w:p>
    <w:p w:rsidR="00B63088" w:rsidRPr="00B63088" w:rsidRDefault="00D910F7" w:rsidP="00B63088">
      <w:pPr>
        <w:pStyle w:val="Standard"/>
        <w:shd w:val="clear" w:color="auto" w:fill="FFFFFF"/>
        <w:rPr>
          <w:rFonts w:eastAsiaTheme="minorHAnsi" w:cs="Times New Roman"/>
          <w:kern w:val="0"/>
          <w:szCs w:val="28"/>
          <w:lang w:eastAsia="en-US"/>
        </w:rPr>
      </w:pPr>
      <w:r>
        <w:rPr>
          <w:rFonts w:cs="Times New Roman"/>
          <w:szCs w:val="28"/>
        </w:rPr>
        <w:t>ЗАЗУЛЯ</w:t>
      </w:r>
      <w:r w:rsidRPr="00D910F7">
        <w:rPr>
          <w:rFonts w:cs="Times New Roman"/>
          <w:szCs w:val="28"/>
        </w:rPr>
        <w:t xml:space="preserve"> Александр Николаевич — д-р </w:t>
      </w:r>
      <w:proofErr w:type="spellStart"/>
      <w:r w:rsidRPr="00D910F7">
        <w:rPr>
          <w:rFonts w:cs="Times New Roman"/>
          <w:szCs w:val="28"/>
        </w:rPr>
        <w:t>техн</w:t>
      </w:r>
      <w:proofErr w:type="spellEnd"/>
      <w:r w:rsidRPr="00D910F7">
        <w:rPr>
          <w:rFonts w:cs="Times New Roman"/>
          <w:szCs w:val="28"/>
        </w:rPr>
        <w:t xml:space="preserve">. наук, директор </w:t>
      </w:r>
      <w:r w:rsidR="00B63088">
        <w:rPr>
          <w:rFonts w:eastAsiaTheme="minorHAnsi" w:cs="Times New Roman"/>
          <w:kern w:val="0"/>
          <w:szCs w:val="28"/>
          <w:lang w:eastAsia="en-US"/>
        </w:rPr>
        <w:t xml:space="preserve">ФГБНУ </w:t>
      </w:r>
      <w:proofErr w:type="spellStart"/>
      <w:r w:rsidR="00B63088">
        <w:rPr>
          <w:rFonts w:eastAsiaTheme="minorHAnsi" w:cs="Times New Roman"/>
          <w:kern w:val="0"/>
          <w:szCs w:val="28"/>
          <w:lang w:eastAsia="en-US"/>
        </w:rPr>
        <w:t>ВНИИТиН</w:t>
      </w:r>
      <w:proofErr w:type="spellEnd"/>
      <w:r w:rsidR="00B63088">
        <w:rPr>
          <w:rFonts w:eastAsiaTheme="minorHAnsi" w:cs="Times New Roman"/>
          <w:kern w:val="0"/>
          <w:szCs w:val="28"/>
          <w:lang w:eastAsia="en-US"/>
        </w:rPr>
        <w:t xml:space="preserve"> «</w:t>
      </w:r>
      <w:r w:rsidR="00B63088" w:rsidRPr="00B63088">
        <w:rPr>
          <w:rFonts w:cs="Times New Roman"/>
          <w:szCs w:val="28"/>
        </w:rPr>
        <w:t>Всероссийский научно-исследовательский институт использования техники и нефтепродуктов в сельском хозяйстве»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ГОЛУБЕВ</w:t>
      </w:r>
      <w:r w:rsidRPr="00D910F7">
        <w:rPr>
          <w:rFonts w:ascii="Times New Roman" w:hAnsi="Times New Roman" w:cs="Times New Roman"/>
          <w:sz w:val="28"/>
          <w:szCs w:val="28"/>
        </w:rPr>
        <w:t xml:space="preserve"> Иван Григорьевич —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>. наук, профессор, заслуженный деятель науки и техники Московской области, зав. отделом ФГБНУ «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2494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 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Иван Васильевич — член-корреспондент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академик-секретарь Отделения механизации, электрификации и автоматизации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ДИДМАНИДЗЕ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Отари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Назирович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 — член-корреспондент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академик ГАСХН,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заслуженный работник высшей школы РФ, почетный работник высшего профессионального образования РФ, зав. кафедрой ФГБОУ ВПО «МГАУ им. В.П.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»</w:t>
      </w:r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—академик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заслуженный деятель науки РФ,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F7" w:rsidRPr="00D910F7">
        <w:rPr>
          <w:rFonts w:ascii="Times New Roman" w:hAnsi="Times New Roman" w:cs="Times New Roman"/>
          <w:sz w:val="28"/>
          <w:szCs w:val="28"/>
        </w:rPr>
        <w:t>наук, профессор, лауреат премии Правительства РФ, Президент ФГБОУ ВПО «МГАУ им.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ЖАЛНИН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Эдуард Викторович —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лауреат Государственной премии РФ в области науки и техники; зав. отделом ГНУ ВИМ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ЗАВРАЖНОВ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Анатолий Иванович — академик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Президент ФГБОУ ВПО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МичГАУ</w:t>
      </w:r>
      <w:proofErr w:type="spellEnd"/>
    </w:p>
    <w:p w:rsid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ИВАНОВ Юрий Анатольевич — член-корреспондент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д-р с.-х. наук, профессор, директор ГНУ ВНИИМЖ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ЛАРЮШИН Николай Петрович —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>. наук, профессор, заслуженный деятель науки РФ, заслуженный работник сельского хозяйства, профессор кафедры ФГБОУ ВПО «Пензенская ГСХА»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ЛЯЛЯКИН Валентин Павлович —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>. наук, профессор, заслуженный деятель науки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0F7">
        <w:rPr>
          <w:rFonts w:ascii="Times New Roman" w:hAnsi="Times New Roman" w:cs="Times New Roman"/>
          <w:sz w:val="28"/>
          <w:szCs w:val="28"/>
        </w:rPr>
        <w:t xml:space="preserve">зам. директора по инновационной деятельности ГНУ ГОСНИТИ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Сергей Владимирович —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. наук, профессор, заслуженный деятель науки и техники РФ, лауреат премии Правительства РФ в области образования, член Национального комитета по теплофизическим свойствам веществ РАН, ректор ФГБОУ ВПО «Тамбовский государственный технический университет»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ПОПОВ Владимир Дмитриевич — академик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президент Региональной областной организации "Санкт-Петербургская ассоциация инженеров сельского хозяйства – СПА-ИСХ", член Правления Ассоциации содействия полевым экспериментам и исследованиям, директор ГНУ СЗНИИМЭСХ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A12494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СТРЕБКОВ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 Дмитрий Семенович — академик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действительный член Международной академии безопасности и РАЕН;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lastRenderedPageBreak/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наук, профессор, заслуженный деятель науки РФ, член Научного Совета РАН по проблеме «Методы прямого преобразования видов энергии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в электрическую»; председатель Российской секции Международного общества Солнечной энергии, заместитель председателя Российского комитета по использованию возобновляемых источников энергии, </w:t>
      </w:r>
    </w:p>
    <w:p w:rsidR="00D910F7" w:rsidRPr="00D910F7" w:rsidRDefault="00D910F7" w:rsidP="00D9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F7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Европейского бюро ЮНЕСКО по образованию в области солнечной энергии, директор ГНУ ВИЭСХ </w:t>
      </w:r>
      <w:proofErr w:type="spellStart"/>
      <w:r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</w:p>
    <w:p w:rsidR="00D910F7" w:rsidRPr="00D910F7" w:rsidRDefault="00385461" w:rsidP="00D91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ФЕДОРЕНКО </w:t>
      </w:r>
      <w:r w:rsidRPr="00D910F7">
        <w:rPr>
          <w:rFonts w:ascii="Times New Roman" w:hAnsi="Times New Roman" w:cs="Times New Roman"/>
          <w:sz w:val="28"/>
          <w:szCs w:val="28"/>
        </w:rPr>
        <w:t>Вячеслав</w:t>
      </w:r>
      <w:r>
        <w:rPr>
          <w:rFonts w:ascii="Times New Roman" w:hAnsi="Times New Roman" w:cs="Times New Roman"/>
          <w:sz w:val="28"/>
          <w:szCs w:val="28"/>
        </w:rPr>
        <w:t xml:space="preserve"> Филиппович</w:t>
      </w:r>
      <w:r w:rsidR="00D910F7" w:rsidRPr="00D910F7">
        <w:rPr>
          <w:rFonts w:ascii="Times New Roman" w:hAnsi="Times New Roman" w:cs="Times New Roman"/>
          <w:sz w:val="28"/>
          <w:szCs w:val="28"/>
        </w:rPr>
        <w:t xml:space="preserve">—член-корреспондент </w:t>
      </w:r>
      <w:r w:rsidR="00D910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Россельхозакадемии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910F7" w:rsidRPr="00D910F7">
        <w:rPr>
          <w:rFonts w:ascii="Times New Roman" w:hAnsi="Times New Roman" w:cs="Times New Roman"/>
          <w:sz w:val="28"/>
          <w:szCs w:val="28"/>
        </w:rPr>
        <w:t>наук,профессор</w:t>
      </w:r>
      <w:proofErr w:type="spellEnd"/>
      <w:proofErr w:type="gramEnd"/>
      <w:r w:rsidR="00D910F7" w:rsidRPr="00D910F7">
        <w:rPr>
          <w:rFonts w:ascii="Times New Roman" w:hAnsi="Times New Roman" w:cs="Times New Roman"/>
          <w:sz w:val="28"/>
          <w:szCs w:val="28"/>
        </w:rPr>
        <w:t>, заслуженный деятель науки и техники РФ, директор ФГБНУ «</w:t>
      </w:r>
      <w:proofErr w:type="spellStart"/>
      <w:r w:rsidR="00D910F7" w:rsidRPr="00D910F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="00D910F7" w:rsidRPr="00D910F7">
        <w:rPr>
          <w:rFonts w:ascii="Times New Roman" w:hAnsi="Times New Roman" w:cs="Times New Roman"/>
          <w:sz w:val="28"/>
          <w:szCs w:val="28"/>
        </w:rPr>
        <w:t>»</w:t>
      </w:r>
    </w:p>
    <w:p w:rsidR="00A12494" w:rsidRDefault="00A12494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ЧУБУКОВА Ольга Юрьевна - академик Академии экономических наук Украины, академик украинской Академии информатики,  доктор экономических наук, профессор кафедры Экономической кибернетики Киевского национального университета технологий и дизайна.</w:t>
      </w:r>
    </w:p>
    <w:p w:rsidR="00A12494" w:rsidRPr="0033343F" w:rsidRDefault="00A12494" w:rsidP="00A12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БУГАКОВ Алексей Валерьевич — старший преподаватель кафедры естественно-научных дисциплин Воронежского экономико-правового института, член Общественного совета при Липецком областном Совете депутатов, помощник члена Совета Федерации Федерального Собрания Российской Федерации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КОВАЛЕНКО Ирина Анатольевна — к-т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 наук, доцент, зам. декана ФТФ</w:t>
      </w:r>
    </w:p>
    <w:p w:rsidR="00ED6790" w:rsidRPr="00ED6790" w:rsidRDefault="00ED6790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790">
        <w:rPr>
          <w:rFonts w:ascii="Times New Roman" w:hAnsi="Times New Roman" w:cs="Times New Roman"/>
          <w:sz w:val="28"/>
          <w:szCs w:val="28"/>
        </w:rPr>
        <w:t xml:space="preserve">ЛЕВИН Максим Юрьевич — к-т </w:t>
      </w:r>
      <w:proofErr w:type="spellStart"/>
      <w:r w:rsidRPr="00ED6790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D6790">
        <w:rPr>
          <w:rFonts w:ascii="Times New Roman" w:hAnsi="Times New Roman" w:cs="Times New Roman"/>
          <w:sz w:val="28"/>
          <w:szCs w:val="28"/>
        </w:rPr>
        <w:t xml:space="preserve">. наук, председатель международного научного партнерства «Национальный фонд инноваций», зав. отделом по развитию ГНУ </w:t>
      </w:r>
      <w:proofErr w:type="spellStart"/>
      <w:r w:rsidRPr="00ED6790">
        <w:rPr>
          <w:rFonts w:ascii="Times New Roman" w:hAnsi="Times New Roman" w:cs="Times New Roman"/>
          <w:sz w:val="28"/>
          <w:szCs w:val="28"/>
        </w:rPr>
        <w:t>ВНИИТиН</w:t>
      </w:r>
      <w:proofErr w:type="spellEnd"/>
      <w:r w:rsidRPr="00ED6790">
        <w:rPr>
          <w:rFonts w:ascii="Times New Roman" w:hAnsi="Times New Roman" w:cs="Times New Roman"/>
          <w:sz w:val="28"/>
          <w:szCs w:val="28"/>
        </w:rPr>
        <w:t xml:space="preserve"> (г. Тамбов)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ЛЕВИНА Екатерина Юрьевна – ученый секретарь, Президент автономной некоммерческой организации «Молодой новатор», генеральный директор ООО “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Максимал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ИТ”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НОВИКОВ Максим Сергеевич — генеральный директор Центра политических исследований "Правильный выбор"</w:t>
      </w:r>
    </w:p>
    <w:p w:rsid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СЕДЫКИН Сергей Владимирович – к-т эконом. наук, генеральный директор ООО «Смарт Медиа»</w:t>
      </w:r>
    </w:p>
    <w:p w:rsidR="00B74DC2" w:rsidRPr="00B74DC2" w:rsidRDefault="00B74DC2" w:rsidP="00B74DC2">
      <w:pPr>
        <w:pStyle w:val="a4"/>
        <w:spacing w:before="0" w:beforeAutospacing="0" w:after="150" w:afterAutospacing="0" w:line="257" w:lineRule="atLeast"/>
        <w:rPr>
          <w:rFonts w:eastAsiaTheme="minorHAnsi"/>
          <w:sz w:val="28"/>
          <w:szCs w:val="28"/>
          <w:lang w:val="en-US" w:eastAsia="en-US"/>
        </w:rPr>
      </w:pPr>
      <w:r w:rsidRPr="00B74DC2">
        <w:rPr>
          <w:rFonts w:eastAsiaTheme="minorHAnsi"/>
          <w:bCs/>
          <w:sz w:val="28"/>
          <w:szCs w:val="28"/>
          <w:lang w:val="en-US" w:eastAsia="en-US"/>
        </w:rPr>
        <w:t>A</w:t>
      </w:r>
      <w:r>
        <w:rPr>
          <w:rFonts w:eastAsiaTheme="minorHAnsi"/>
          <w:bCs/>
          <w:sz w:val="28"/>
          <w:szCs w:val="28"/>
          <w:lang w:val="en-US" w:eastAsia="en-US"/>
        </w:rPr>
        <w:t xml:space="preserve">MBRISHAMBAF </w:t>
      </w:r>
      <w:r w:rsidRPr="00B74DC2">
        <w:rPr>
          <w:rFonts w:eastAsiaTheme="minorHAnsi"/>
          <w:sz w:val="28"/>
          <w:szCs w:val="28"/>
          <w:lang w:val="en-US" w:eastAsia="en-US"/>
        </w:rPr>
        <w:t>Reza </w:t>
      </w:r>
      <w:r w:rsidRPr="00B74DC2">
        <w:rPr>
          <w:rFonts w:eastAsiaTheme="minorHAnsi"/>
          <w:b/>
          <w:bCs/>
          <w:sz w:val="28"/>
          <w:szCs w:val="28"/>
          <w:lang w:val="en-US" w:eastAsia="en-US"/>
        </w:rPr>
        <w:t>—</w:t>
      </w:r>
      <w:r w:rsidRPr="00B74DC2">
        <w:rPr>
          <w:rFonts w:eastAsiaTheme="minorHAnsi"/>
          <w:sz w:val="28"/>
          <w:szCs w:val="28"/>
          <w:lang w:val="en-US" w:eastAsia="en-US"/>
        </w:rPr>
        <w:t xml:space="preserve"> PhD, University of Minho, Campus of </w:t>
      </w:r>
      <w:proofErr w:type="spellStart"/>
      <w:r w:rsidRPr="00B74DC2">
        <w:rPr>
          <w:rFonts w:eastAsiaTheme="minorHAnsi"/>
          <w:sz w:val="28"/>
          <w:szCs w:val="28"/>
          <w:lang w:val="en-US" w:eastAsia="en-US"/>
        </w:rPr>
        <w:t>Azurém</w:t>
      </w:r>
      <w:proofErr w:type="spellEnd"/>
      <w:r w:rsidRPr="00B74DC2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74DC2">
        <w:rPr>
          <w:rFonts w:eastAsiaTheme="minorHAnsi"/>
          <w:sz w:val="28"/>
          <w:szCs w:val="28"/>
          <w:lang w:val="en-US" w:eastAsia="en-US"/>
        </w:rPr>
        <w:t>Guimarães</w:t>
      </w:r>
      <w:proofErr w:type="spellEnd"/>
      <w:r w:rsidRPr="00B74DC2">
        <w:rPr>
          <w:rFonts w:eastAsiaTheme="minorHAnsi"/>
          <w:sz w:val="28"/>
          <w:szCs w:val="28"/>
          <w:lang w:val="en-US" w:eastAsia="en-US"/>
        </w:rPr>
        <w:t>, Portugal</w:t>
      </w:r>
    </w:p>
    <w:p w:rsidR="00B74DC2" w:rsidRPr="00ED0A74" w:rsidRDefault="00B74DC2" w:rsidP="00B74DC2">
      <w:pPr>
        <w:pStyle w:val="a4"/>
        <w:spacing w:before="0" w:beforeAutospacing="0" w:after="150" w:afterAutospacing="0" w:line="257" w:lineRule="atLeast"/>
        <w:rPr>
          <w:rFonts w:eastAsiaTheme="minorHAnsi"/>
          <w:sz w:val="28"/>
          <w:szCs w:val="28"/>
          <w:lang w:val="en-US" w:eastAsia="en-US"/>
        </w:rPr>
      </w:pPr>
      <w:r w:rsidRPr="00B74DC2">
        <w:rPr>
          <w:rFonts w:eastAsiaTheme="minorHAnsi"/>
          <w:bCs/>
          <w:sz w:val="28"/>
          <w:szCs w:val="28"/>
          <w:lang w:val="en-US" w:eastAsia="en-US"/>
        </w:rPr>
        <w:t>H</w:t>
      </w:r>
      <w:r>
        <w:rPr>
          <w:rFonts w:eastAsiaTheme="minorHAnsi"/>
          <w:bCs/>
          <w:sz w:val="28"/>
          <w:szCs w:val="28"/>
          <w:lang w:val="en-US" w:eastAsia="en-US"/>
        </w:rPr>
        <w:t>ASHEMIPOUR</w:t>
      </w:r>
      <w:r w:rsidRPr="00B74DC2">
        <w:rPr>
          <w:rFonts w:eastAsiaTheme="minorHAnsi"/>
          <w:bCs/>
          <w:sz w:val="28"/>
          <w:szCs w:val="28"/>
          <w:lang w:val="en-US" w:eastAsia="en-US"/>
        </w:rPr>
        <w:t xml:space="preserve"> Majid</w:t>
      </w:r>
      <w:r w:rsidRPr="00B74DC2">
        <w:rPr>
          <w:rFonts w:eastAsiaTheme="minorHAnsi"/>
          <w:b/>
          <w:bCs/>
          <w:sz w:val="28"/>
          <w:szCs w:val="28"/>
          <w:lang w:val="en-US" w:eastAsia="en-US"/>
        </w:rPr>
        <w:t xml:space="preserve"> —</w:t>
      </w:r>
      <w:r w:rsidRPr="00B74DC2">
        <w:rPr>
          <w:rFonts w:eastAsiaTheme="minorHAnsi"/>
          <w:sz w:val="28"/>
          <w:szCs w:val="28"/>
          <w:lang w:val="en-US" w:eastAsia="en-US"/>
        </w:rPr>
        <w:t> prof., PhD Manufacturing Engineering, Vise Rector for Technical Administration and International Affairs of Eastern Mediterranean University, Turkey</w:t>
      </w:r>
    </w:p>
    <w:p w:rsidR="00ED0A74" w:rsidRPr="00646CAE" w:rsidRDefault="00ED0A74" w:rsidP="0051114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343F" w:rsidRPr="0033343F" w:rsidRDefault="0033343F" w:rsidP="001F7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статей (тезисов)</w:t>
      </w:r>
    </w:p>
    <w:p w:rsidR="00385461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343F">
        <w:rPr>
          <w:rFonts w:ascii="Times New Roman" w:hAnsi="Times New Roman" w:cs="Times New Roman"/>
          <w:sz w:val="28"/>
          <w:szCs w:val="28"/>
        </w:rPr>
        <w:t xml:space="preserve">Публикуемая работа должна быть тщательно отредактирована. </w:t>
      </w:r>
      <w:r w:rsidR="00385461" w:rsidRPr="00385461">
        <w:rPr>
          <w:rFonts w:ascii="Times New Roman" w:hAnsi="Times New Roman" w:cs="Times New Roman"/>
          <w:sz w:val="28"/>
          <w:szCs w:val="28"/>
        </w:rPr>
        <w:t xml:space="preserve">Статья выполняется в редакторе 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 xml:space="preserve">. Размер бумаги – А4, ориентация – </w:t>
      </w:r>
      <w:r w:rsidR="00385461" w:rsidRPr="00385461">
        <w:rPr>
          <w:rFonts w:ascii="Times New Roman" w:hAnsi="Times New Roman" w:cs="Times New Roman"/>
          <w:sz w:val="28"/>
          <w:szCs w:val="28"/>
        </w:rPr>
        <w:lastRenderedPageBreak/>
        <w:t>книжная. Все поля по 2 см. Шрифт: гарнитура – «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 xml:space="preserve">», кегль – 14 (в рисунках и таблицах – не менее 12), цвет – черный. Не допускается использование в основном тексте доклада жирного, курсивного и подчеркнутого шрифта. Абзац: первая строка – отступ 1,25 см., междустрочный интервал – полуторный, выравнивание – по ширине. Не допускается использование: знаков принудительного разрыва строк, страниц, разделов; автоматических списков; подстрочных сносок; цветных элементов. Ссылки на литературу приводятся в тексте статьи в квадратных скобках. Точки в конце заголовков не допускаются. Следует включить режим автоматического переноса слов. Нумерованные и ненумерованные списки в основном тексте имеют отступ 0,7 см. Везде используются кавычки вида </w:t>
      </w:r>
      <w:proofErr w:type="gramStart"/>
      <w:r w:rsidR="00385461" w:rsidRPr="00385461">
        <w:rPr>
          <w:rFonts w:ascii="Times New Roman" w:hAnsi="Times New Roman" w:cs="Times New Roman"/>
          <w:sz w:val="28"/>
          <w:szCs w:val="28"/>
        </w:rPr>
        <w:t>« »</w:t>
      </w:r>
      <w:proofErr w:type="gramEnd"/>
      <w:r w:rsidR="00385461" w:rsidRPr="00385461">
        <w:rPr>
          <w:rFonts w:ascii="Times New Roman" w:hAnsi="Times New Roman" w:cs="Times New Roman"/>
          <w:sz w:val="28"/>
          <w:szCs w:val="28"/>
        </w:rPr>
        <w:t>. Буква «ё» не используется, вместо нее используется «е». Тире (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> + 0150), (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 xml:space="preserve"> + «минус на малой клавиатуре») используется при указании диапазонов (с. 15–22, XX–XXI вв.), нескольких человек (закон 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Савара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>–Лапласа). Дефис ставится в составных словах, таких как все-таки, НЧ-фильтр, инженерно-технический, сине-зеленый, Голенищев-Кутузов (фамилия одного человека), в наименованиях объектов (бомбардировщик B-2, установка XSH-500), а также в формах </w:t>
      </w:r>
      <w:r w:rsidR="00385461" w:rsidRPr="00385461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385461" w:rsidRPr="00385461">
        <w:rPr>
          <w:rFonts w:ascii="Times New Roman" w:hAnsi="Times New Roman" w:cs="Times New Roman"/>
          <w:sz w:val="28"/>
          <w:szCs w:val="28"/>
        </w:rPr>
        <w:t>-м, </w:t>
      </w:r>
      <w:r w:rsidR="00385461" w:rsidRPr="00385461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="00385461" w:rsidRPr="003854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>, 3-й, 5-е, 1-х. Допускается использовать сокращения т.д., т.п., др., пр., т.е.; использовать т.к. нельзя. Инициалы и фамилия разделяются неразрывным пробелом (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> + </w:t>
      </w:r>
      <w:proofErr w:type="spellStart"/>
      <w:r w:rsidR="00385461" w:rsidRPr="00385461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="00385461" w:rsidRPr="00385461">
        <w:rPr>
          <w:rFonts w:ascii="Times New Roman" w:hAnsi="Times New Roman" w:cs="Times New Roman"/>
          <w:sz w:val="28"/>
          <w:szCs w:val="28"/>
        </w:rPr>
        <w:t xml:space="preserve"> + Пробел): А.В. Смирнов   </w:t>
      </w:r>
      <w:r w:rsidR="00385461">
        <w:t xml:space="preserve"> </w:t>
      </w:r>
      <w:r w:rsidRPr="0033343F">
        <w:rPr>
          <w:rFonts w:ascii="Times New Roman" w:hAnsi="Times New Roman" w:cs="Times New Roman"/>
          <w:sz w:val="28"/>
          <w:szCs w:val="28"/>
        </w:rPr>
        <w:t xml:space="preserve">После основного текста статьи может быть приведен список использованной литературы в соответствии с ГОСТ Р 7.05-2008. 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Объем статьи 5 - 10 страниц. Номера страниц не проставляются.</w:t>
      </w:r>
    </w:p>
    <w:p w:rsidR="00A12494" w:rsidRPr="00ED0A74" w:rsidRDefault="0033343F" w:rsidP="00ED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Все рисунки и графики должны быть предоставлены в формате *.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</w:t>
      </w:r>
    </w:p>
    <w:p w:rsidR="00ED0A74" w:rsidRDefault="00ED0A74" w:rsidP="001F75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3F" w:rsidRPr="0033343F" w:rsidRDefault="0033343F" w:rsidP="001F7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Для участия в Конфере</w:t>
      </w:r>
      <w:r w:rsidR="007E2D77">
        <w:rPr>
          <w:rFonts w:ascii="Times New Roman" w:hAnsi="Times New Roman" w:cs="Times New Roman"/>
          <w:sz w:val="28"/>
          <w:szCs w:val="28"/>
        </w:rPr>
        <w:t xml:space="preserve">нции необходимо в срок до </w:t>
      </w:r>
      <w:r w:rsidR="00385461">
        <w:rPr>
          <w:rFonts w:ascii="Times New Roman" w:hAnsi="Times New Roman" w:cs="Times New Roman"/>
          <w:sz w:val="28"/>
          <w:szCs w:val="28"/>
        </w:rPr>
        <w:t>27 февраля</w:t>
      </w:r>
      <w:r w:rsidR="00DB1583">
        <w:t xml:space="preserve"> </w:t>
      </w:r>
      <w:r w:rsidR="00385461">
        <w:rPr>
          <w:rFonts w:ascii="Times New Roman" w:hAnsi="Times New Roman" w:cs="Times New Roman"/>
          <w:sz w:val="28"/>
          <w:szCs w:val="28"/>
        </w:rPr>
        <w:t>2015</w:t>
      </w:r>
      <w:r w:rsidRPr="0033343F">
        <w:rPr>
          <w:rFonts w:ascii="Times New Roman" w:hAnsi="Times New Roman" w:cs="Times New Roman"/>
          <w:sz w:val="28"/>
          <w:szCs w:val="28"/>
        </w:rPr>
        <w:t xml:space="preserve"> г. (включительно) направить на электронный адрес Оргкомитета naukacr@yandex.ru следующие материалы: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1.  Текст статьи, оформленный в соответствии с требованиями (см. образец оформления);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2.  Сведения об авторе в установленной форме (см. бланк) - заполняются на контактное лицо, личную фотографию (по желанию);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3. Скан-копию (или разборчивую цифровую фотографию) рецензии на статью.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Если на статью нет рецензии, возможно </w:t>
      </w:r>
      <w:r w:rsidR="00DB1583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Pr="0033343F">
        <w:rPr>
          <w:rFonts w:ascii="Times New Roman" w:hAnsi="Times New Roman" w:cs="Times New Roman"/>
          <w:sz w:val="28"/>
          <w:szCs w:val="28"/>
        </w:rPr>
        <w:t>рецензирование статьи оргкомитетом;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4.  Скан-копию (или разборчивую цифровую фотографию) квитанции об уплате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, либо реквизиты организации-плательщика для оформления отчетных документов на оплату (см. последний абзац документа).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lastRenderedPageBreak/>
        <w:t xml:space="preserve">Все документы представляются одновременно по электронной почте. В течение трех рабочих дней после получения заявки Оргкомитет электронной почтой направляет автору уведомление о результатах экспертизы материалов. К публикации не принимаются материалы, не соответствующие тематике Конференции или правилам оформления, а также представленные с нарушением установленного порядка. Материалы, имеющие грубые нарушения, возвращаются автору на доработку, на что отводится дополнительное время. В случае окончательного отклонения заявки автору возвращается </w:t>
      </w:r>
      <w:r w:rsidR="006F1CD7" w:rsidRPr="0033343F">
        <w:rPr>
          <w:rFonts w:ascii="Times New Roman" w:hAnsi="Times New Roman" w:cs="Times New Roman"/>
          <w:sz w:val="28"/>
          <w:szCs w:val="28"/>
        </w:rPr>
        <w:t xml:space="preserve">уплаченный </w:t>
      </w:r>
      <w:proofErr w:type="spellStart"/>
      <w:r w:rsidR="006F1CD7" w:rsidRPr="0033343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за вычетом стоимости перевода.</w:t>
      </w:r>
    </w:p>
    <w:p w:rsidR="00511147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включает в себя: оплату за страницы публикации (180 руб. за 1 полную или неполную страницу (≈ 1800 знаков), оплату за экземпляры журнала (220 руб. за 1 экз.), за доставку журналов.</w:t>
      </w:r>
    </w:p>
    <w:p w:rsidR="00511147" w:rsidRPr="00511147" w:rsidRDefault="00511147" w:rsidP="00511147">
      <w:pPr>
        <w:widowControl w:val="0"/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8"/>
          <w:szCs w:val="28"/>
        </w:rPr>
      </w:pPr>
      <w:r w:rsidRPr="00511147">
        <w:rPr>
          <w:rFonts w:ascii="Times New Roman" w:hAnsi="Times New Roman" w:cs="Times New Roman"/>
          <w:sz w:val="28"/>
          <w:szCs w:val="28"/>
        </w:rPr>
        <w:t xml:space="preserve">Автор может заказать цветной сертификат участника конференции. В электронном виде сборник и сертификат предоставляются бесплатно (В этом случае оплачиваются только страницы публикации). Стоимость отпечатанного сертификата в типографии 50 рублей (на одного автора, каждый сертификат на соавторов оплачивается отдельно). </w:t>
      </w:r>
    </w:p>
    <w:p w:rsid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 Стоимость отправки </w:t>
      </w:r>
      <w:proofErr w:type="gramStart"/>
      <w:r w:rsidRPr="0033343F">
        <w:rPr>
          <w:rFonts w:ascii="Times New Roman" w:hAnsi="Times New Roman" w:cs="Times New Roman"/>
          <w:b/>
          <w:bCs/>
          <w:sz w:val="28"/>
          <w:szCs w:val="28"/>
        </w:rPr>
        <w:t>одного  журнала</w:t>
      </w:r>
      <w:proofErr w:type="gramEnd"/>
      <w:r w:rsidRPr="0033343F">
        <w:rPr>
          <w:rFonts w:ascii="Times New Roman" w:hAnsi="Times New Roman" w:cs="Times New Roman"/>
          <w:sz w:val="28"/>
          <w:szCs w:val="28"/>
        </w:rPr>
        <w:t xml:space="preserve">: по России - 90 руб., в страны СНГ - 290 руб., в другие страны - 590 руб. При необходимости возможно научное рецензирование статьи представителем оргкомитета. Окончательный расчет суммы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производится автором самостоятельно и приводится в сведениях об авторе. При публикации одним автором (или коллективом авторов) двух</w:t>
      </w:r>
      <w:r w:rsidR="00B63088">
        <w:rPr>
          <w:rFonts w:ascii="Times New Roman" w:hAnsi="Times New Roman" w:cs="Times New Roman"/>
          <w:sz w:val="28"/>
          <w:szCs w:val="28"/>
        </w:rPr>
        <w:t xml:space="preserve"> или более</w:t>
      </w:r>
      <w:r w:rsidRPr="0033343F">
        <w:rPr>
          <w:rFonts w:ascii="Times New Roman" w:hAnsi="Times New Roman" w:cs="Times New Roman"/>
          <w:sz w:val="28"/>
          <w:szCs w:val="28"/>
        </w:rPr>
        <w:t xml:space="preserve"> статей (те</w:t>
      </w:r>
      <w:r w:rsidR="00B63088">
        <w:rPr>
          <w:rFonts w:ascii="Times New Roman" w:hAnsi="Times New Roman" w:cs="Times New Roman"/>
          <w:sz w:val="28"/>
          <w:szCs w:val="28"/>
        </w:rPr>
        <w:t>зисов) необходимо отправить отдельные комплекты</w:t>
      </w:r>
      <w:r w:rsidRPr="0033343F">
        <w:rPr>
          <w:rFonts w:ascii="Times New Roman" w:hAnsi="Times New Roman" w:cs="Times New Roman"/>
          <w:sz w:val="28"/>
          <w:szCs w:val="28"/>
        </w:rPr>
        <w:t xml:space="preserve"> ма</w:t>
      </w:r>
      <w:r w:rsidR="00B63088">
        <w:rPr>
          <w:rFonts w:ascii="Times New Roman" w:hAnsi="Times New Roman" w:cs="Times New Roman"/>
          <w:sz w:val="28"/>
          <w:szCs w:val="28"/>
        </w:rPr>
        <w:t>териалов, соответственно, в отдельных</w:t>
      </w:r>
      <w:r w:rsidRPr="0033343F">
        <w:rPr>
          <w:rFonts w:ascii="Times New Roman" w:hAnsi="Times New Roman" w:cs="Times New Roman"/>
          <w:sz w:val="28"/>
          <w:szCs w:val="28"/>
        </w:rPr>
        <w:t xml:space="preserve"> файлах-архивах.</w:t>
      </w:r>
    </w:p>
    <w:p w:rsidR="00ED0A74" w:rsidRPr="0033343F" w:rsidRDefault="00ED0A74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43F" w:rsidRDefault="0033343F" w:rsidP="001F75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43F">
        <w:rPr>
          <w:rFonts w:ascii="Times New Roman" w:hAnsi="Times New Roman" w:cs="Times New Roman"/>
          <w:b/>
          <w:bCs/>
          <w:sz w:val="28"/>
          <w:szCs w:val="28"/>
        </w:rPr>
        <w:t xml:space="preserve">Способы Оплаты </w:t>
      </w:r>
      <w:proofErr w:type="spellStart"/>
      <w:r w:rsidRPr="0033343F">
        <w:rPr>
          <w:rFonts w:ascii="Times New Roman" w:hAnsi="Times New Roman" w:cs="Times New Roman"/>
          <w:b/>
          <w:bCs/>
          <w:sz w:val="28"/>
          <w:szCs w:val="28"/>
        </w:rPr>
        <w:t>оргвзноса</w:t>
      </w:r>
      <w:proofErr w:type="spellEnd"/>
    </w:p>
    <w:p w:rsidR="008C63B0" w:rsidRPr="008C63B0" w:rsidRDefault="008C63B0" w:rsidP="008C63B0">
      <w:pPr>
        <w:shd w:val="clear" w:color="auto" w:fill="EBEAE5"/>
        <w:spacing w:before="300" w:after="15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8C63B0">
        <w:rPr>
          <w:rFonts w:ascii="Times New Roman" w:hAnsi="Times New Roman" w:cs="Times New Roman"/>
          <w:sz w:val="28"/>
          <w:szCs w:val="28"/>
        </w:rPr>
        <w:t xml:space="preserve">На сайте есть возможность </w:t>
      </w:r>
      <w:proofErr w:type="gramStart"/>
      <w:r w:rsidRPr="008C63B0">
        <w:rPr>
          <w:rFonts w:ascii="Times New Roman" w:hAnsi="Times New Roman" w:cs="Times New Roman"/>
          <w:sz w:val="28"/>
          <w:szCs w:val="28"/>
        </w:rPr>
        <w:t xml:space="preserve">оплаты  </w:t>
      </w:r>
      <w:proofErr w:type="spellStart"/>
      <w:r w:rsidRPr="008C63B0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proofErr w:type="gramEnd"/>
      <w:r w:rsidRPr="008C63B0">
        <w:rPr>
          <w:rFonts w:ascii="Times New Roman" w:hAnsi="Times New Roman" w:cs="Times New Roman"/>
          <w:sz w:val="28"/>
          <w:szCs w:val="28"/>
        </w:rPr>
        <w:t xml:space="preserve"> за участие в конференциях на главной странице</w:t>
      </w:r>
      <w:r w:rsidR="006F1CD7">
        <w:rPr>
          <w:rFonts w:ascii="Times New Roman" w:hAnsi="Times New Roman" w:cs="Times New Roman"/>
          <w:sz w:val="28"/>
          <w:szCs w:val="28"/>
        </w:rPr>
        <w:t xml:space="preserve"> </w:t>
      </w:r>
      <w:r w:rsidR="006F1CD7"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http://nf-innovate.com/index_sub9.html</w:t>
      </w:r>
    </w:p>
    <w:p w:rsidR="008C63B0" w:rsidRPr="008C63B0" w:rsidRDefault="00413079" w:rsidP="008C6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C63B0" w:rsidRPr="008C63B0">
          <w:rPr>
            <w:rFonts w:ascii="Times New Roman" w:hAnsi="Times New Roman" w:cs="Times New Roman"/>
            <w:b/>
            <w:sz w:val="28"/>
            <w:szCs w:val="28"/>
          </w:rPr>
          <w:t>Оплата за участие в научной конференции с сайта</w:t>
        </w:r>
      </w:hyperlink>
    </w:p>
    <w:p w:rsidR="008C63B0" w:rsidRPr="0033343F" w:rsidRDefault="008C63B0" w:rsidP="008C6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Авторы, оплачивают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банковским переводом по следующим реквизитам: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ОГРН 1104823000347 ИНН 4823038455 КПП 482301001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Банк получателя Липецкое ОСБ №8593 г.</w:t>
      </w:r>
      <w:r w:rsidR="00B74DC2">
        <w:rPr>
          <w:rFonts w:ascii="Times New Roman" w:hAnsi="Times New Roman" w:cs="Times New Roman"/>
          <w:sz w:val="28"/>
          <w:szCs w:val="28"/>
        </w:rPr>
        <w:t xml:space="preserve"> </w:t>
      </w:r>
      <w:r w:rsidRPr="0033343F">
        <w:rPr>
          <w:rFonts w:ascii="Times New Roman" w:hAnsi="Times New Roman" w:cs="Times New Roman"/>
          <w:sz w:val="28"/>
          <w:szCs w:val="28"/>
        </w:rPr>
        <w:t>Липецк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БИК Банка получателя 044206604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4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 № Банка получателя 30101810800000000604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4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>. № получателя 40702810035000010373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«Общество с ограниченной ответственностью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Максимал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информационные технологии». Наименование платежа: «За участие в конференции».</w:t>
      </w:r>
    </w:p>
    <w:p w:rsidR="008C63B0" w:rsidRPr="00385461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>Образцы квитанций по ф. ПД-4 (для банковского перевода) доступны на сайте Конференции.</w:t>
      </w:r>
    </w:p>
    <w:p w:rsidR="0033343F" w:rsidRPr="0033343F" w:rsidRDefault="0033343F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F">
        <w:rPr>
          <w:rFonts w:ascii="Times New Roman" w:hAnsi="Times New Roman" w:cs="Times New Roman"/>
          <w:sz w:val="28"/>
          <w:szCs w:val="28"/>
        </w:rPr>
        <w:t xml:space="preserve">При оплате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со счета организации Оргкомитет предоставляет (при необходимости) отчетные документы (договор, акт сдачи-приемки выполненных работ, счет, счет-фактура и др.). Для оформления документов участнику одновременно со статьей и сведениями об авторе необходимо представить реквизиты организации-плательщика: полное и сокращенное наименование, ФИО и должность руководителя, на основании чего действует руководитель (устав, доверенность и т. д.), ОГРН, ИНН, КПП, юр. и факт. адрес, тел./факс, реквизиты банковского счета: р/с, название и местонахождение банка, БИК, к/с (л/с). Согласие организации-плательщика на оплату </w:t>
      </w:r>
      <w:proofErr w:type="spellStart"/>
      <w:r w:rsidRPr="0033343F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33343F">
        <w:rPr>
          <w:rFonts w:ascii="Times New Roman" w:hAnsi="Times New Roman" w:cs="Times New Roman"/>
          <w:sz w:val="28"/>
          <w:szCs w:val="28"/>
        </w:rPr>
        <w:t xml:space="preserve"> должно быть получено до представления заявки. Оплата должна быть произведена в течени</w:t>
      </w:r>
      <w:r w:rsidR="00B74DC2" w:rsidRPr="0033343F">
        <w:rPr>
          <w:rFonts w:ascii="Times New Roman" w:hAnsi="Times New Roman" w:cs="Times New Roman"/>
          <w:sz w:val="28"/>
          <w:szCs w:val="28"/>
        </w:rPr>
        <w:t>е</w:t>
      </w:r>
      <w:r w:rsidRPr="0033343F">
        <w:rPr>
          <w:rFonts w:ascii="Times New Roman" w:hAnsi="Times New Roman" w:cs="Times New Roman"/>
          <w:sz w:val="28"/>
          <w:szCs w:val="28"/>
        </w:rPr>
        <w:t xml:space="preserve"> 10 дней с момента получения документов почтой, но не позднее срока окончания конференции.</w:t>
      </w:r>
    </w:p>
    <w:p w:rsidR="00307D51" w:rsidRPr="0033343F" w:rsidRDefault="00307D51" w:rsidP="00333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7D51" w:rsidRPr="0033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6"/>
    <w:rsid w:val="000E520E"/>
    <w:rsid w:val="001C5A04"/>
    <w:rsid w:val="001F751A"/>
    <w:rsid w:val="00204EA7"/>
    <w:rsid w:val="002E4F4D"/>
    <w:rsid w:val="002F1EB2"/>
    <w:rsid w:val="00307D51"/>
    <w:rsid w:val="00320843"/>
    <w:rsid w:val="0033343F"/>
    <w:rsid w:val="00385461"/>
    <w:rsid w:val="00413079"/>
    <w:rsid w:val="00511147"/>
    <w:rsid w:val="005267D6"/>
    <w:rsid w:val="00646CAE"/>
    <w:rsid w:val="006F1CD7"/>
    <w:rsid w:val="007211F9"/>
    <w:rsid w:val="007E2D77"/>
    <w:rsid w:val="0083570A"/>
    <w:rsid w:val="008A6BDF"/>
    <w:rsid w:val="008C63B0"/>
    <w:rsid w:val="00926C82"/>
    <w:rsid w:val="00976D74"/>
    <w:rsid w:val="00A12494"/>
    <w:rsid w:val="00A7175E"/>
    <w:rsid w:val="00A876C5"/>
    <w:rsid w:val="00B63088"/>
    <w:rsid w:val="00B74DC2"/>
    <w:rsid w:val="00CE2FA4"/>
    <w:rsid w:val="00D910F7"/>
    <w:rsid w:val="00DB1583"/>
    <w:rsid w:val="00ED0A74"/>
    <w:rsid w:val="00ED6790"/>
    <w:rsid w:val="00F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9001-CC2C-4A29-9140-18D0D58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A7"/>
  </w:style>
  <w:style w:type="paragraph" w:styleId="1">
    <w:name w:val="heading 1"/>
    <w:basedOn w:val="a"/>
    <w:next w:val="a"/>
    <w:link w:val="10"/>
    <w:uiPriority w:val="9"/>
    <w:qFormat/>
    <w:rsid w:val="00204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3343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7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4DC2"/>
    <w:rPr>
      <w:b/>
      <w:bCs/>
    </w:rPr>
  </w:style>
  <w:style w:type="character" w:customStyle="1" w:styleId="apple-converted-space">
    <w:name w:val="apple-converted-space"/>
    <w:basedOn w:val="a0"/>
    <w:rsid w:val="00B74DC2"/>
  </w:style>
  <w:style w:type="paragraph" w:customStyle="1" w:styleId="Standard">
    <w:name w:val="Standard"/>
    <w:rsid w:val="00B630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6">
    <w:name w:val="Emphasis"/>
    <w:uiPriority w:val="20"/>
    <w:qFormat/>
    <w:rsid w:val="00385461"/>
    <w:rPr>
      <w:i/>
      <w:iCs/>
    </w:rPr>
  </w:style>
  <w:style w:type="paragraph" w:customStyle="1" w:styleId="p7">
    <w:name w:val="p7"/>
    <w:basedOn w:val="a"/>
    <w:rsid w:val="00A7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f-innovate.com/index_sub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f-innovate.com/" TargetMode="External"/><Relationship Id="rId5" Type="http://schemas.openxmlformats.org/officeDocument/2006/relationships/hyperlink" Target="http://www.cyberleninka.ru/" TargetMode="External"/><Relationship Id="rId4" Type="http://schemas.openxmlformats.org/officeDocument/2006/relationships/hyperlink" Target="http://www.elibrar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3</cp:revision>
  <dcterms:created xsi:type="dcterms:W3CDTF">2015-01-25T11:37:00Z</dcterms:created>
  <dcterms:modified xsi:type="dcterms:W3CDTF">2015-01-25T14:56:00Z</dcterms:modified>
</cp:coreProperties>
</file>