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84" w:rsidRPr="00025084" w:rsidRDefault="00025084" w:rsidP="00025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Международн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ая</w:t>
      </w: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ая</w:t>
      </w: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Интернет-конференци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A06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«Сохранение традиционных семейных ценностей в условиях современных реалий»</w:t>
      </w:r>
      <w:bookmarkStart w:id="0" w:name="_GoBack"/>
      <w:bookmarkEnd w:id="0"/>
    </w:p>
    <w:p w:rsidR="00025084" w:rsidRPr="00025084" w:rsidRDefault="00025084" w:rsidP="00025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НАПРАВЛЕНИЯ РАБОТЫ КОНФЕРЕНЦИИ: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Система воспитания детей в семье: отечественный и зарубежный опыт.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Семья и семейные ценности: социально-правовой аспект.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Семья в системе ценностей современной молодежи.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Трансформация брачно-семейных отношений в современном обществе.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Преемственность поколений как фактор формирования нравственных основ и культуры семейной жизни в детской и молодежной среде.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Межведомственное взаимодействие в формировании </w:t>
      </w:r>
      <w:proofErr w:type="gram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ответственного</w:t>
      </w:r>
      <w:proofErr w:type="gram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родительства</w:t>
      </w:r>
      <w:proofErr w:type="spell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Приемная семья: проблемы и пути их решения.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Кризисные семьи и технологии работы с ними.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Семьи с детьми с ОВЗ и инклюзивная культура общества.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Психолог</w:t>
      </w:r>
      <w:proofErr w:type="gram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социально-педагогические технологии формирования позитивных детско-родительских отношений.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Семья как институт социализации личности ребенка.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формирования культуры семейной жизни и ответственного </w:t>
      </w:r>
      <w:proofErr w:type="spell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родительства</w:t>
      </w:r>
      <w:proofErr w:type="spell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Постинтернатный</w:t>
      </w:r>
      <w:proofErr w:type="spell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 синдром выпускников детских домов: проблемы и пути их решения.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Нормативно-правовые основы в формировании культуры семейной жизни.</w:t>
      </w:r>
    </w:p>
    <w:p w:rsidR="00025084" w:rsidRPr="00025084" w:rsidRDefault="00025084" w:rsidP="000250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Семейная медиация как механизм выстраивания эффективного межличностного диалога и цивилизованного разрешения конфликтов.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По итогам конференции планируется формирование электронного сборника материалов с размещением его в РИНЦ. Электронный вариант сборника будет разослан авторам. Каждый участник получит сертификат (по электронной почте).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УЧАСТИЯ В КОНФЕРЕНЦИИ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конференции необходимо в срок до </w:t>
      </w: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 января 2020 года</w:t>
      </w: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прислать на электронный адрес </w:t>
      </w:r>
      <w:hyperlink r:id="rId6" w:history="1">
        <w:r w:rsidRPr="0002508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vova-velc@yandex.ru</w:t>
        </w:r>
      </w:hyperlink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статьи и заявку (</w:t>
      </w: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строке «Тема» написать:</w:t>
      </w:r>
      <w:proofErr w:type="gramEnd"/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Сохранение семейных ценностей; файлы со статьей и заявкой должны быть обозначены фамилией автора</w:t>
      </w: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Оплата за публикацию статьи – 150 руб., производится после получения автором подтверждения о принятии статьи к публикации.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ОФОРМЛЕНИЮ СТАТЬИ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Доклады публикуются в авторской редакции. Объем материалов – до 5 страниц.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Формат – </w:t>
      </w:r>
      <w:proofErr w:type="spell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, шрифт </w:t>
      </w:r>
      <w:proofErr w:type="spell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, интервал 1,15; выравнивание по ширине, все поля по 2 см; абзацный отступ 1,25; без переносов.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шрифта (кегль) – 14 </w:t>
      </w:r>
      <w:proofErr w:type="spell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pt</w:t>
      </w:r>
      <w:proofErr w:type="spell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Для текстовых выделений используйте полужирный шрифт; нежелательны подчеркивания, набор прописными буквами и разрядка.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Оформление заголовочной части </w:t>
      </w: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(образец см. ниже).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На 1-й строке – УДК.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строку – фамилия и инициалы автора (авторов) статьи (шрифт 14 </w:t>
      </w:r>
      <w:proofErr w:type="spell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pt</w:t>
      </w:r>
      <w:proofErr w:type="spell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, прямой, полужирный; инициалы с неразрывными пробелами; текст выравнивается по правому краю), должность, ученая степень и ученое звание (если есть); для студентов – курс, факультет, научный руководитель, его должность, ученая степень и ученое звание (если есть); название организации или образовательного учреждения;</w:t>
      </w:r>
      <w:proofErr w:type="gram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адрес автора статьи.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строку – название статьи (текст набирается строчными буквами, шрифт 14 </w:t>
      </w:r>
      <w:proofErr w:type="spell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pt</w:t>
      </w:r>
      <w:proofErr w:type="spell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, прямой, полужирный, текст выравнивается по центру, отступа первой строки нет).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заголовочной части </w:t>
      </w: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через строку</w:t>
      </w: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начинается основной текст.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Оформление ссылок и литературы.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Ссылки на литературу приводятся по тексту в квадратных скобках [1, с. 182], список литературы в конце текста в алфавитном порядке с нумерацией.</w:t>
      </w:r>
    </w:p>
    <w:p w:rsidR="00025084" w:rsidRPr="00025084" w:rsidRDefault="00025084" w:rsidP="0002508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Образец оформления заголовочной части:</w:t>
      </w:r>
    </w:p>
    <w:p w:rsidR="00025084" w:rsidRPr="00025084" w:rsidRDefault="00025084" w:rsidP="00025084">
      <w:pPr>
        <w:spacing w:before="12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>УДК</w:t>
      </w:r>
    </w:p>
    <w:p w:rsidR="00025084" w:rsidRPr="00025084" w:rsidRDefault="00025084" w:rsidP="00025084">
      <w:pPr>
        <w:spacing w:before="12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Иванова А.А., </w:t>
      </w:r>
    </w:p>
    <w:p w:rsidR="00025084" w:rsidRPr="00025084" w:rsidRDefault="00025084" w:rsidP="00025084">
      <w:pPr>
        <w:spacing w:before="12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старший преподаватель, </w:t>
      </w:r>
      <w:proofErr w:type="spellStart"/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>к.ю.н</w:t>
      </w:r>
      <w:proofErr w:type="spellEnd"/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., доцент </w:t>
      </w:r>
    </w:p>
    <w:p w:rsidR="00025084" w:rsidRPr="00025084" w:rsidRDefault="00025084" w:rsidP="00025084">
      <w:pPr>
        <w:spacing w:before="12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>(или:</w:t>
      </w:r>
      <w:proofErr w:type="gramEnd"/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Иванова А.А., </w:t>
      </w:r>
    </w:p>
    <w:p w:rsidR="00025084" w:rsidRPr="00025084" w:rsidRDefault="00025084" w:rsidP="00025084">
      <w:pPr>
        <w:spacing w:before="12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студентка 2-го курса юридического факультета. </w:t>
      </w:r>
    </w:p>
    <w:p w:rsidR="00025084" w:rsidRPr="00025084" w:rsidRDefault="00025084" w:rsidP="00025084">
      <w:pPr>
        <w:spacing w:before="12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Н.Р.: Петрова М.И., </w:t>
      </w:r>
      <w:proofErr w:type="spellStart"/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>к.ю.н</w:t>
      </w:r>
      <w:proofErr w:type="spellEnd"/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>., доцент).</w:t>
      </w:r>
      <w:proofErr w:type="gramEnd"/>
    </w:p>
    <w:p w:rsidR="00025084" w:rsidRPr="00025084" w:rsidRDefault="00025084" w:rsidP="00025084">
      <w:pPr>
        <w:spacing w:before="12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Башкирский институт социальных технологий (филиал) </w:t>
      </w:r>
    </w:p>
    <w:p w:rsidR="00025084" w:rsidRPr="00025084" w:rsidRDefault="00025084" w:rsidP="00025084">
      <w:pPr>
        <w:spacing w:before="12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ОУП </w:t>
      </w:r>
      <w:proofErr w:type="gramStart"/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>ВО</w:t>
      </w:r>
      <w:proofErr w:type="gramEnd"/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“Академия труда и социальных отношений”.</w:t>
      </w:r>
    </w:p>
    <w:p w:rsidR="00025084" w:rsidRPr="00025084" w:rsidRDefault="00025084" w:rsidP="00025084">
      <w:pPr>
        <w:spacing w:before="12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Cs/>
          <w:sz w:val="24"/>
          <w:szCs w:val="24"/>
          <w:lang w:eastAsia="ru-RU"/>
        </w:rPr>
        <w:t>pull2016@mail.ru</w:t>
      </w:r>
    </w:p>
    <w:p w:rsidR="00025084" w:rsidRPr="00025084" w:rsidRDefault="00025084" w:rsidP="00025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ФОРМИРОВАНИЕ НАВЫКОВ </w:t>
      </w:r>
      <w:proofErr w:type="gramStart"/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ОТВЕТСТВЕННОГО</w:t>
      </w:r>
      <w:proofErr w:type="gramEnd"/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РОДИТЕЛЬСТВА</w:t>
      </w: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В МОЛОДЕЖНОЙ СРЕДЕ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Текст…….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Оргкомитет оставляет за собой право отклонять материалы, не соответствующие проблематике конференции и требованиям к оформлению, а также имеющие низкий процент оригинальности. </w:t>
      </w:r>
      <w:r w:rsidRPr="00025084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Присланные статьи проверяются на плагиат и </w:t>
      </w:r>
      <w:proofErr w:type="spellStart"/>
      <w:r w:rsidRPr="00025084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самоплагиат</w:t>
      </w:r>
      <w:proofErr w:type="spellEnd"/>
      <w:r w:rsidRPr="00025084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: доля оригинального текста должна составлять не менее 75%.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НАШИ РЕКВИЗИТЫ ДЛЯ ОПЛАТЫ ПУБЛИКАЦИИ СТАТЬИ: 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наименование: Башкирский институт социальных технологий (филиал) Образовательного учреждения профсоюзов высшего образования «Академия труда и социальных отношений».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Сокращенное наименование: БИСТ (филиал) ОУП ВО «</w:t>
      </w:r>
      <w:proofErr w:type="spell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АТиСО</w:t>
      </w:r>
      <w:proofErr w:type="spell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/с 40703810906020000018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В Башкирском ОСБ №8598 г. Уфы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БИК 048073601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К/с 30101810300000000601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ИНН 7729111625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КПП 027643001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Назначение платежа</w:t>
      </w:r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>оргвзнос</w:t>
      </w:r>
      <w:proofErr w:type="spellEnd"/>
      <w:r w:rsidRPr="0002508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«Сохранение традиционных семейных ценностей в условиях современных реалий». Указать фамилию плательщика.</w:t>
      </w:r>
    </w:p>
    <w:p w:rsidR="00025084" w:rsidRPr="00025084" w:rsidRDefault="00025084" w:rsidP="000250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на участие в Международной научно-практической </w:t>
      </w:r>
      <w:proofErr w:type="gramStart"/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Интернет-конференции</w:t>
      </w:r>
      <w:proofErr w:type="gramEnd"/>
      <w:r w:rsidRPr="00025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«Сохранение традиционных семейных ценностей в условиях современных реалий»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752"/>
        <w:gridCol w:w="101"/>
      </w:tblGrid>
      <w:tr w:rsidR="00025084" w:rsidRPr="00025084" w:rsidTr="00025084">
        <w:trPr>
          <w:tblCellSpacing w:w="15" w:type="dxa"/>
        </w:trPr>
        <w:tc>
          <w:tcPr>
            <w:tcW w:w="460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478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084" w:rsidRPr="00025084" w:rsidTr="00025084">
        <w:trPr>
          <w:tblCellSpacing w:w="15" w:type="dxa"/>
        </w:trPr>
        <w:tc>
          <w:tcPr>
            <w:tcW w:w="460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78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084" w:rsidRPr="00025084" w:rsidTr="00025084">
        <w:trPr>
          <w:tblCellSpacing w:w="15" w:type="dxa"/>
        </w:trPr>
        <w:tc>
          <w:tcPr>
            <w:tcW w:w="460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или учебы</w:t>
            </w:r>
          </w:p>
        </w:tc>
        <w:tc>
          <w:tcPr>
            <w:tcW w:w="478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084" w:rsidRPr="00025084" w:rsidTr="00025084">
        <w:trPr>
          <w:tblCellSpacing w:w="15" w:type="dxa"/>
        </w:trPr>
        <w:tc>
          <w:tcPr>
            <w:tcW w:w="460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Ученая степень (если есть)</w:t>
            </w:r>
          </w:p>
        </w:tc>
        <w:tc>
          <w:tcPr>
            <w:tcW w:w="478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084" w:rsidRPr="00025084" w:rsidTr="00025084">
        <w:trPr>
          <w:tblCellSpacing w:w="15" w:type="dxa"/>
        </w:trPr>
        <w:tc>
          <w:tcPr>
            <w:tcW w:w="460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Ученое звание (если есть)</w:t>
            </w:r>
          </w:p>
        </w:tc>
        <w:tc>
          <w:tcPr>
            <w:tcW w:w="478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084" w:rsidRPr="00025084" w:rsidTr="00025084">
        <w:trPr>
          <w:tblCellSpacing w:w="15" w:type="dxa"/>
        </w:trPr>
        <w:tc>
          <w:tcPr>
            <w:tcW w:w="460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5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(для студентов, магистрантов, аспирантов – курс, факультет; научный руководитель, его должность, ученая степень, ученое звание (если есть)</w:t>
            </w:r>
            <w:proofErr w:type="gramEnd"/>
          </w:p>
        </w:tc>
        <w:tc>
          <w:tcPr>
            <w:tcW w:w="478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084" w:rsidRPr="00025084" w:rsidTr="00025084">
        <w:trPr>
          <w:tblCellSpacing w:w="15" w:type="dxa"/>
        </w:trPr>
        <w:tc>
          <w:tcPr>
            <w:tcW w:w="460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478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084" w:rsidRPr="00025084" w:rsidTr="00025084">
        <w:trPr>
          <w:tblCellSpacing w:w="15" w:type="dxa"/>
        </w:trPr>
        <w:tc>
          <w:tcPr>
            <w:tcW w:w="460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25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78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084" w:rsidRPr="00025084" w:rsidTr="00025084">
        <w:trPr>
          <w:tblCellSpacing w:w="15" w:type="dxa"/>
        </w:trPr>
        <w:tc>
          <w:tcPr>
            <w:tcW w:w="460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00" w:type="dxa"/>
            <w:gridSpan w:val="2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084" w:rsidRPr="00025084" w:rsidTr="00025084">
        <w:trPr>
          <w:tblCellSpacing w:w="15" w:type="dxa"/>
        </w:trPr>
        <w:tc>
          <w:tcPr>
            <w:tcW w:w="4605" w:type="dxa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Предполагаемое направление</w:t>
            </w:r>
          </w:p>
        </w:tc>
        <w:tc>
          <w:tcPr>
            <w:tcW w:w="4800" w:type="dxa"/>
            <w:gridSpan w:val="2"/>
            <w:vAlign w:val="center"/>
            <w:hideMark/>
          </w:tcPr>
          <w:p w:rsidR="00025084" w:rsidRPr="00025084" w:rsidRDefault="00025084" w:rsidP="0002508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54AA" w:rsidRDefault="001A0683"/>
    <w:sectPr w:rsidR="003A54AA" w:rsidSect="00FC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D218C"/>
    <w:multiLevelType w:val="multilevel"/>
    <w:tmpl w:val="413E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084"/>
    <w:rsid w:val="00010FC8"/>
    <w:rsid w:val="00025084"/>
    <w:rsid w:val="0007513F"/>
    <w:rsid w:val="000A59AD"/>
    <w:rsid w:val="001251C7"/>
    <w:rsid w:val="00133AF1"/>
    <w:rsid w:val="001A0683"/>
    <w:rsid w:val="001D11FC"/>
    <w:rsid w:val="00207918"/>
    <w:rsid w:val="00275460"/>
    <w:rsid w:val="00292AC2"/>
    <w:rsid w:val="003114F9"/>
    <w:rsid w:val="00322649"/>
    <w:rsid w:val="00410587"/>
    <w:rsid w:val="00495A7D"/>
    <w:rsid w:val="004B2C72"/>
    <w:rsid w:val="00536D3C"/>
    <w:rsid w:val="005C0F54"/>
    <w:rsid w:val="005D5863"/>
    <w:rsid w:val="006B1181"/>
    <w:rsid w:val="006B3533"/>
    <w:rsid w:val="006C0987"/>
    <w:rsid w:val="00724246"/>
    <w:rsid w:val="007E2B5C"/>
    <w:rsid w:val="00862E25"/>
    <w:rsid w:val="0093435E"/>
    <w:rsid w:val="00935154"/>
    <w:rsid w:val="00970FE6"/>
    <w:rsid w:val="009919DC"/>
    <w:rsid w:val="00994327"/>
    <w:rsid w:val="00A11C53"/>
    <w:rsid w:val="00A34E32"/>
    <w:rsid w:val="00CC0BAB"/>
    <w:rsid w:val="00CE5F73"/>
    <w:rsid w:val="00D03FFE"/>
    <w:rsid w:val="00D34C19"/>
    <w:rsid w:val="00DE29AC"/>
    <w:rsid w:val="00E45356"/>
    <w:rsid w:val="00E55538"/>
    <w:rsid w:val="00E659D3"/>
    <w:rsid w:val="00EC39A8"/>
    <w:rsid w:val="00F019EE"/>
    <w:rsid w:val="00F27338"/>
    <w:rsid w:val="00F446AE"/>
    <w:rsid w:val="00F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54"/>
  </w:style>
  <w:style w:type="paragraph" w:styleId="1">
    <w:name w:val="heading 1"/>
    <w:basedOn w:val="a"/>
    <w:next w:val="a"/>
    <w:link w:val="10"/>
    <w:uiPriority w:val="9"/>
    <w:qFormat/>
    <w:rsid w:val="00935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autoRedefine/>
    <w:qFormat/>
    <w:rsid w:val="00935154"/>
    <w:pPr>
      <w:spacing w:before="240" w:line="259" w:lineRule="auto"/>
    </w:pPr>
    <w:rPr>
      <w:rFonts w:ascii="Times New Roman" w:eastAsia="Times New Roman" w:hAnsi="Times New Roman" w:cs="Times New Roman"/>
      <w:b w:val="0"/>
      <w:bCs w:val="0"/>
      <w:color w:val="2E74B5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35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250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084"/>
    <w:rPr>
      <w:b/>
      <w:bCs/>
    </w:rPr>
  </w:style>
  <w:style w:type="character" w:styleId="a5">
    <w:name w:val="Hyperlink"/>
    <w:basedOn w:val="a0"/>
    <w:uiPriority w:val="99"/>
    <w:semiHidden/>
    <w:unhideWhenUsed/>
    <w:rsid w:val="00025084"/>
    <w:rPr>
      <w:color w:val="0000FF"/>
      <w:u w:val="single"/>
    </w:rPr>
  </w:style>
  <w:style w:type="character" w:styleId="a6">
    <w:name w:val="Emphasis"/>
    <w:basedOn w:val="a0"/>
    <w:uiPriority w:val="20"/>
    <w:qFormat/>
    <w:rsid w:val="000250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va-vel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Дизайнер РИО</cp:lastModifiedBy>
  <cp:revision>2</cp:revision>
  <dcterms:created xsi:type="dcterms:W3CDTF">2019-09-24T04:57:00Z</dcterms:created>
  <dcterms:modified xsi:type="dcterms:W3CDTF">2019-09-24T06:06:00Z</dcterms:modified>
</cp:coreProperties>
</file>