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E5" w:rsidRDefault="00AB6034" w:rsidP="00886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3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B6034" w:rsidRPr="00AB6034" w:rsidRDefault="00AB6034" w:rsidP="00AB6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34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117D99" w:rsidRDefault="00AB6034" w:rsidP="00C4699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6034">
        <w:rPr>
          <w:rFonts w:ascii="Times New Roman" w:hAnsi="Times New Roman" w:cs="Times New Roman"/>
          <w:sz w:val="28"/>
          <w:szCs w:val="28"/>
        </w:rPr>
        <w:t>Кафедра русского и иностранных языков Брянской государственной инженерно-технологической академии приглашает Вас принять участие в</w:t>
      </w:r>
      <w:r w:rsidR="00755C57">
        <w:rPr>
          <w:rFonts w:ascii="Times New Roman" w:hAnsi="Times New Roman" w:cs="Times New Roman"/>
          <w:sz w:val="28"/>
          <w:szCs w:val="28"/>
        </w:rPr>
        <w:t xml:space="preserve">о </w:t>
      </w:r>
      <w:r w:rsidR="00755C57" w:rsidRPr="005D4C4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D4C40">
        <w:rPr>
          <w:rFonts w:ascii="Times New Roman" w:hAnsi="Times New Roman" w:cs="Times New Roman"/>
          <w:b/>
          <w:sz w:val="28"/>
          <w:szCs w:val="28"/>
        </w:rPr>
        <w:t>-ой</w:t>
      </w:r>
      <w:r w:rsidR="00AA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40">
        <w:rPr>
          <w:rFonts w:ascii="Times New Roman" w:hAnsi="Times New Roman" w:cs="Times New Roman"/>
          <w:b/>
          <w:sz w:val="28"/>
          <w:szCs w:val="28"/>
        </w:rPr>
        <w:t>Международной научно-практической конференции «Вопросы современной филологии и пробл</w:t>
      </w:r>
      <w:r w:rsidR="00055530">
        <w:rPr>
          <w:rFonts w:ascii="Times New Roman" w:hAnsi="Times New Roman" w:cs="Times New Roman"/>
          <w:b/>
          <w:sz w:val="28"/>
          <w:szCs w:val="28"/>
        </w:rPr>
        <w:t xml:space="preserve">емы методики обучения </w:t>
      </w:r>
      <w:r w:rsidR="00755C57" w:rsidRPr="005D4C40">
        <w:rPr>
          <w:rFonts w:ascii="Times New Roman" w:hAnsi="Times New Roman" w:cs="Times New Roman"/>
          <w:b/>
          <w:sz w:val="28"/>
          <w:szCs w:val="28"/>
        </w:rPr>
        <w:t>языкам в неязыковых  вузах</w:t>
      </w:r>
      <w:r w:rsidRPr="005D4C40">
        <w:rPr>
          <w:rFonts w:ascii="Times New Roman" w:hAnsi="Times New Roman" w:cs="Times New Roman"/>
          <w:b/>
          <w:sz w:val="28"/>
          <w:szCs w:val="28"/>
        </w:rPr>
        <w:t>»</w:t>
      </w:r>
      <w:r w:rsidR="00055530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755C57">
        <w:rPr>
          <w:rFonts w:ascii="Times New Roman" w:hAnsi="Times New Roman" w:cs="Times New Roman"/>
          <w:sz w:val="28"/>
          <w:szCs w:val="28"/>
        </w:rPr>
        <w:t>14-17 октября 2014</w:t>
      </w:r>
      <w:r w:rsidR="00117D9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4C40" w:rsidRPr="005D4C40" w:rsidRDefault="005D4C40" w:rsidP="005D4C40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конференции</w:t>
      </w:r>
    </w:p>
    <w:p w:rsidR="005D4C40" w:rsidRPr="005D4C40" w:rsidRDefault="005D4C40" w:rsidP="005D4C4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Актуальные проблемы современной филологии.</w:t>
      </w:r>
    </w:p>
    <w:p w:rsidR="005D4C40" w:rsidRPr="005D4C40" w:rsidRDefault="005D4C40" w:rsidP="005D4C4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Методологические аспекты обучения русскому и иностранным языкам.</w:t>
      </w:r>
    </w:p>
    <w:p w:rsidR="005D4C40" w:rsidRPr="005D4C40" w:rsidRDefault="00055530" w:rsidP="005D4C4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D4C40" w:rsidRPr="005D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методы и технологии при обучении русскому и иностранным языкам.</w:t>
      </w:r>
    </w:p>
    <w:p w:rsidR="005D4C40" w:rsidRPr="005D4C40" w:rsidRDefault="005D4C40" w:rsidP="005D4C4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Приоритетные направления обучения русскому и иностранным языкам.</w:t>
      </w:r>
    </w:p>
    <w:p w:rsidR="005D4C40" w:rsidRPr="005D4C40" w:rsidRDefault="005D4C40" w:rsidP="005D4C4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Развивающее обучение в системе подготовки по русскому и иностранным языкам.</w:t>
      </w:r>
    </w:p>
    <w:p w:rsidR="005D4C40" w:rsidRPr="005D4C40" w:rsidRDefault="005D4C40" w:rsidP="005D4C4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D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самостоятельной работы студентов при обучении русскому и иностранным языкам.</w:t>
      </w:r>
    </w:p>
    <w:p w:rsidR="00436850" w:rsidRDefault="00436850" w:rsidP="00C4699C">
      <w:pPr>
        <w:pStyle w:val="a4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36850" w:rsidRDefault="00436850" w:rsidP="00C4699C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6850">
        <w:rPr>
          <w:rFonts w:ascii="Times New Roman" w:hAnsi="Times New Roman" w:cs="Times New Roman"/>
          <w:b/>
          <w:sz w:val="28"/>
          <w:szCs w:val="28"/>
        </w:rPr>
        <w:t>Рабочие языки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- русский, английский, немецкий, французский, испанский, итальянский, украинский, польский.</w:t>
      </w:r>
    </w:p>
    <w:p w:rsidR="00AA780F" w:rsidRPr="00AA780F" w:rsidRDefault="00AA780F" w:rsidP="00C4699C">
      <w:pPr>
        <w:pStyle w:val="a4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80F">
        <w:rPr>
          <w:rFonts w:ascii="Times New Roman" w:hAnsi="Times New Roman" w:cs="Times New Roman"/>
          <w:b/>
          <w:sz w:val="28"/>
          <w:szCs w:val="28"/>
        </w:rPr>
        <w:t>Возможна заочная форма участия в конференции.</w:t>
      </w:r>
    </w:p>
    <w:p w:rsidR="005D4C40" w:rsidRPr="00AA780F" w:rsidRDefault="005D4C40" w:rsidP="005D4C40">
      <w:pPr>
        <w:pStyle w:val="a4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34C" w:rsidRDefault="00047FDD" w:rsidP="005D4C40">
      <w:pPr>
        <w:pStyle w:val="a4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E83965">
        <w:rPr>
          <w:rFonts w:ascii="Times New Roman" w:hAnsi="Times New Roman" w:cs="Times New Roman"/>
          <w:sz w:val="28"/>
          <w:szCs w:val="28"/>
        </w:rPr>
        <w:t xml:space="preserve"> </w:t>
      </w:r>
      <w:r w:rsidR="00755C57" w:rsidRPr="00755C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188D">
        <w:rPr>
          <w:rFonts w:ascii="Times New Roman" w:hAnsi="Times New Roman" w:cs="Times New Roman"/>
          <w:sz w:val="28"/>
          <w:szCs w:val="28"/>
        </w:rPr>
        <w:t>-ой</w:t>
      </w:r>
      <w:r w:rsidR="00E83965">
        <w:rPr>
          <w:rFonts w:ascii="Times New Roman" w:hAnsi="Times New Roman" w:cs="Times New Roman"/>
          <w:sz w:val="28"/>
          <w:szCs w:val="28"/>
        </w:rPr>
        <w:t xml:space="preserve"> </w:t>
      </w:r>
      <w:r w:rsidR="0074234C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Pr="005D4C40">
        <w:rPr>
          <w:rFonts w:ascii="Times New Roman" w:hAnsi="Times New Roman" w:cs="Times New Roman"/>
          <w:b/>
          <w:sz w:val="28"/>
          <w:szCs w:val="28"/>
        </w:rPr>
        <w:t xml:space="preserve">планируется издание </w:t>
      </w:r>
      <w:r w:rsidR="009C1BEA">
        <w:rPr>
          <w:rFonts w:ascii="Times New Roman" w:hAnsi="Times New Roman" w:cs="Times New Roman"/>
          <w:b/>
          <w:sz w:val="28"/>
          <w:szCs w:val="28"/>
        </w:rPr>
        <w:t xml:space="preserve">научного сборника, </w:t>
      </w:r>
      <w:r w:rsidR="009C1BEA" w:rsidRPr="009C1BEA">
        <w:rPr>
          <w:rFonts w:ascii="Times New Roman" w:hAnsi="Times New Roman" w:cs="Times New Roman"/>
          <w:sz w:val="28"/>
          <w:szCs w:val="28"/>
        </w:rPr>
        <w:t>которому будут присвоены все необходимые реквизиты (УДК, ББК, ISBN).</w:t>
      </w:r>
      <w:r w:rsidR="009C1BEA" w:rsidRPr="009C1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4C">
        <w:rPr>
          <w:rFonts w:ascii="Times New Roman" w:hAnsi="Times New Roman" w:cs="Times New Roman"/>
          <w:sz w:val="28"/>
          <w:szCs w:val="28"/>
        </w:rPr>
        <w:t xml:space="preserve"> </w:t>
      </w:r>
      <w:r w:rsidR="001B427E">
        <w:rPr>
          <w:rFonts w:ascii="Times New Roman" w:hAnsi="Times New Roman" w:cs="Times New Roman"/>
          <w:sz w:val="28"/>
          <w:szCs w:val="28"/>
        </w:rPr>
        <w:t xml:space="preserve">Публикация статей </w:t>
      </w:r>
      <w:r w:rsidR="0074234C">
        <w:rPr>
          <w:rFonts w:ascii="Times New Roman" w:hAnsi="Times New Roman" w:cs="Times New Roman"/>
          <w:sz w:val="28"/>
          <w:szCs w:val="28"/>
        </w:rPr>
        <w:t xml:space="preserve">в сборнике </w:t>
      </w:r>
      <w:r w:rsidR="001B427E">
        <w:rPr>
          <w:rFonts w:ascii="Times New Roman" w:hAnsi="Times New Roman" w:cs="Times New Roman"/>
          <w:sz w:val="28"/>
          <w:szCs w:val="28"/>
        </w:rPr>
        <w:t>осуществляется н</w:t>
      </w:r>
      <w:r w:rsidR="00F02494">
        <w:rPr>
          <w:rFonts w:ascii="Times New Roman" w:hAnsi="Times New Roman" w:cs="Times New Roman"/>
          <w:sz w:val="28"/>
          <w:szCs w:val="28"/>
        </w:rPr>
        <w:t>а средства авторов из расчё</w:t>
      </w:r>
      <w:r w:rsidR="00755C57">
        <w:rPr>
          <w:rFonts w:ascii="Times New Roman" w:hAnsi="Times New Roman" w:cs="Times New Roman"/>
          <w:sz w:val="28"/>
          <w:szCs w:val="28"/>
        </w:rPr>
        <w:t xml:space="preserve">та </w:t>
      </w:r>
      <w:r w:rsidR="00755C57" w:rsidRPr="00411ECF">
        <w:rPr>
          <w:rFonts w:ascii="Times New Roman" w:hAnsi="Times New Roman" w:cs="Times New Roman"/>
          <w:b/>
          <w:sz w:val="28"/>
          <w:szCs w:val="28"/>
        </w:rPr>
        <w:t>12</w:t>
      </w:r>
      <w:r w:rsidR="001B427E" w:rsidRPr="00411ECF">
        <w:rPr>
          <w:rFonts w:ascii="Times New Roman" w:hAnsi="Times New Roman" w:cs="Times New Roman"/>
          <w:b/>
          <w:sz w:val="28"/>
          <w:szCs w:val="28"/>
        </w:rPr>
        <w:t>0 рублей за стр</w:t>
      </w:r>
      <w:r w:rsidR="005D4C40" w:rsidRPr="00411ECF">
        <w:rPr>
          <w:rFonts w:ascii="Times New Roman" w:hAnsi="Times New Roman" w:cs="Times New Roman"/>
          <w:b/>
          <w:sz w:val="28"/>
          <w:szCs w:val="28"/>
        </w:rPr>
        <w:t>аницу</w:t>
      </w:r>
      <w:r w:rsidR="005D4C40">
        <w:rPr>
          <w:rFonts w:ascii="Times New Roman" w:hAnsi="Times New Roman" w:cs="Times New Roman"/>
          <w:sz w:val="28"/>
          <w:szCs w:val="28"/>
        </w:rPr>
        <w:t xml:space="preserve">. Сборник будет выслан </w:t>
      </w:r>
      <w:r w:rsidR="001B427E">
        <w:rPr>
          <w:rFonts w:ascii="Times New Roman" w:hAnsi="Times New Roman" w:cs="Times New Roman"/>
          <w:sz w:val="28"/>
          <w:szCs w:val="28"/>
        </w:rPr>
        <w:t xml:space="preserve">авторам в количестве 1 экземпляра наложенным платежом (стоимость почтовых расходов составит 120 рублей). </w:t>
      </w:r>
    </w:p>
    <w:p w:rsidR="0074234C" w:rsidRDefault="00436850" w:rsidP="00C4699C">
      <w:pPr>
        <w:pStyle w:val="a4"/>
        <w:spacing w:line="360" w:lineRule="exact"/>
        <w:jc w:val="both"/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>Сто</w:t>
      </w:r>
      <w:r w:rsidR="001B427E"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 xml:space="preserve">имость дополнительного сборника – </w:t>
      </w:r>
      <w:r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>1</w:t>
      </w:r>
      <w:r w:rsidR="00E83965"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>0</w:t>
      </w:r>
      <w:r w:rsidR="00E83965"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 xml:space="preserve">рублей. </w:t>
      </w:r>
    </w:p>
    <w:p w:rsidR="005D4C40" w:rsidRDefault="005D4C40" w:rsidP="00C4699C">
      <w:pPr>
        <w:pStyle w:val="a4"/>
        <w:spacing w:line="360" w:lineRule="exact"/>
        <w:jc w:val="both"/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</w:pPr>
    </w:p>
    <w:p w:rsidR="005D4C40" w:rsidRDefault="005D4C40" w:rsidP="00C4699C">
      <w:pPr>
        <w:pStyle w:val="a4"/>
        <w:spacing w:line="360" w:lineRule="exact"/>
        <w:jc w:val="both"/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</w:pPr>
      <w:r w:rsidRPr="001E188D">
        <w:rPr>
          <w:rFonts w:ascii="Times New Roman" w:hAnsi="Times New Roman" w:cs="Times New Roman"/>
          <w:b/>
          <w:bCs/>
          <w:iCs/>
          <w:spacing w:val="3"/>
          <w:w w:val="109"/>
          <w:sz w:val="28"/>
          <w:szCs w:val="28"/>
        </w:rPr>
        <w:t>Сертификат</w:t>
      </w:r>
      <w:r w:rsidRPr="005D4C40"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 xml:space="preserve"> участника II</w:t>
      </w:r>
      <w:r w:rsidR="001E188D"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>-ой</w:t>
      </w:r>
      <w:r w:rsidRPr="005D4C40"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 xml:space="preserve"> Международной научно-практической конференции «Вопросы современной филологии и проблемы методики обучения русскому и иностранным языкам в неязыковых вузах» предоставляется </w:t>
      </w:r>
      <w:r w:rsidRPr="005D4C40">
        <w:rPr>
          <w:rFonts w:ascii="Times New Roman" w:hAnsi="Times New Roman" w:cs="Times New Roman"/>
          <w:b/>
          <w:bCs/>
          <w:iCs/>
          <w:spacing w:val="3"/>
          <w:w w:val="109"/>
          <w:sz w:val="28"/>
          <w:szCs w:val="28"/>
        </w:rPr>
        <w:t>бесплатно</w:t>
      </w:r>
      <w:r w:rsidRPr="005D4C40"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>.</w:t>
      </w:r>
    </w:p>
    <w:p w:rsidR="00755C57" w:rsidRPr="00755C57" w:rsidRDefault="00755C57" w:rsidP="00C4699C">
      <w:pPr>
        <w:pStyle w:val="a4"/>
        <w:spacing w:line="360" w:lineRule="exact"/>
        <w:jc w:val="both"/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</w:pPr>
    </w:p>
    <w:p w:rsidR="00755C57" w:rsidRDefault="00755C57" w:rsidP="00755C57">
      <w:pPr>
        <w:rPr>
          <w:rFonts w:ascii="Times New Roman" w:hAnsi="Times New Roman" w:cs="Times New Roman"/>
          <w:sz w:val="28"/>
          <w:szCs w:val="28"/>
        </w:rPr>
      </w:pPr>
      <w:r w:rsidRPr="00755C57">
        <w:rPr>
          <w:rFonts w:ascii="Times New Roman" w:hAnsi="Times New Roman" w:cs="Times New Roman"/>
          <w:sz w:val="28"/>
          <w:szCs w:val="28"/>
        </w:rPr>
        <w:t>Стоимость участия в ко</w:t>
      </w:r>
      <w:r w:rsidR="005D4C40">
        <w:rPr>
          <w:rFonts w:ascii="Times New Roman" w:hAnsi="Times New Roman" w:cs="Times New Roman"/>
          <w:sz w:val="28"/>
          <w:szCs w:val="28"/>
        </w:rPr>
        <w:t>нференции для к</w:t>
      </w:r>
      <w:r w:rsidRPr="00755C57">
        <w:rPr>
          <w:rFonts w:ascii="Times New Roman" w:hAnsi="Times New Roman" w:cs="Times New Roman"/>
          <w:sz w:val="28"/>
          <w:szCs w:val="28"/>
        </w:rPr>
        <w:t xml:space="preserve">оллег из стран ближнего зарубежья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4C40">
        <w:rPr>
          <w:rFonts w:ascii="Times New Roman" w:hAnsi="Times New Roman" w:cs="Times New Roman"/>
          <w:sz w:val="28"/>
          <w:szCs w:val="28"/>
        </w:rPr>
        <w:t>30 евро</w:t>
      </w:r>
      <w:r w:rsidRPr="00755C57">
        <w:rPr>
          <w:rFonts w:ascii="Times New Roman" w:hAnsi="Times New Roman" w:cs="Times New Roman"/>
          <w:sz w:val="28"/>
          <w:szCs w:val="28"/>
        </w:rPr>
        <w:t>, включая все расходы, для стран дальнего зарубежья – 50 евро.</w:t>
      </w:r>
    </w:p>
    <w:p w:rsidR="005D4C40" w:rsidRPr="00755C57" w:rsidRDefault="00755C57" w:rsidP="00755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на проезд</w:t>
      </w:r>
      <w:r w:rsidRPr="00755C57">
        <w:rPr>
          <w:rFonts w:ascii="Times New Roman" w:hAnsi="Times New Roman" w:cs="Times New Roman"/>
          <w:sz w:val="28"/>
          <w:szCs w:val="28"/>
        </w:rPr>
        <w:t>, проживание - за счет средств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505" w:rsidRDefault="001B427E" w:rsidP="00C4699C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  <w:r w:rsidRPr="001B427E"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 xml:space="preserve">Желающие принять участие в конференции должны в срок </w:t>
      </w:r>
      <w:r w:rsidRPr="001B427E">
        <w:rPr>
          <w:rFonts w:ascii="Times New Roman" w:hAnsi="Times New Roman" w:cs="Times New Roman"/>
          <w:b/>
          <w:bCs/>
          <w:iCs/>
          <w:spacing w:val="3"/>
          <w:w w:val="109"/>
          <w:sz w:val="28"/>
          <w:szCs w:val="28"/>
        </w:rPr>
        <w:t xml:space="preserve">до </w:t>
      </w:r>
      <w:r w:rsidR="00755C57">
        <w:rPr>
          <w:rFonts w:ascii="Times New Roman" w:hAnsi="Times New Roman" w:cs="Times New Roman"/>
          <w:b/>
          <w:bCs/>
          <w:iCs/>
          <w:spacing w:val="3"/>
          <w:w w:val="109"/>
          <w:sz w:val="28"/>
          <w:szCs w:val="28"/>
        </w:rPr>
        <w:t>10</w:t>
      </w:r>
      <w:r w:rsidR="00E83965">
        <w:rPr>
          <w:rFonts w:ascii="Times New Roman" w:hAnsi="Times New Roman" w:cs="Times New Roman"/>
          <w:b/>
          <w:bCs/>
          <w:iCs/>
          <w:spacing w:val="3"/>
          <w:w w:val="109"/>
          <w:sz w:val="28"/>
          <w:szCs w:val="28"/>
        </w:rPr>
        <w:t xml:space="preserve"> </w:t>
      </w:r>
      <w:r w:rsidR="00755C57">
        <w:rPr>
          <w:rFonts w:ascii="Times New Roman" w:hAnsi="Times New Roman" w:cs="Times New Roman"/>
          <w:b/>
          <w:bCs/>
          <w:iCs/>
          <w:spacing w:val="3"/>
          <w:w w:val="109"/>
          <w:sz w:val="28"/>
          <w:szCs w:val="28"/>
        </w:rPr>
        <w:t>октября 2014</w:t>
      </w:r>
      <w:r w:rsidRPr="001B427E">
        <w:rPr>
          <w:rFonts w:ascii="Times New Roman" w:hAnsi="Times New Roman" w:cs="Times New Roman"/>
          <w:b/>
          <w:bCs/>
          <w:iCs/>
          <w:spacing w:val="3"/>
          <w:w w:val="109"/>
          <w:sz w:val="28"/>
          <w:szCs w:val="28"/>
        </w:rPr>
        <w:t xml:space="preserve"> года</w:t>
      </w:r>
      <w:r w:rsidRPr="001B427E">
        <w:rPr>
          <w:rFonts w:ascii="Times New Roman" w:hAnsi="Times New Roman" w:cs="Times New Roman"/>
          <w:bCs/>
          <w:iCs/>
          <w:spacing w:val="3"/>
          <w:w w:val="109"/>
          <w:sz w:val="28"/>
          <w:szCs w:val="28"/>
        </w:rPr>
        <w:t xml:space="preserve"> направить в</w:t>
      </w:r>
      <w:r w:rsidRPr="001B427E">
        <w:rPr>
          <w:rFonts w:ascii="Times New Roman" w:hAnsi="Times New Roman" w:cs="Times New Roman"/>
          <w:bCs/>
          <w:iCs/>
          <w:spacing w:val="4"/>
          <w:w w:val="109"/>
          <w:sz w:val="28"/>
          <w:szCs w:val="28"/>
        </w:rPr>
        <w:t xml:space="preserve"> адрес </w:t>
      </w:r>
      <w:r w:rsidRPr="001B427E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оргкомитета следующие материалы:</w:t>
      </w:r>
    </w:p>
    <w:p w:rsidR="005D4C40" w:rsidRPr="005D4C40" w:rsidRDefault="005D4C40" w:rsidP="005D4C40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1. заявку на участие в конференции (</w:t>
      </w:r>
      <w:r w:rsidRPr="005D4C40"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  <w:t>Приложение 1</w:t>
      </w: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);</w:t>
      </w:r>
    </w:p>
    <w:p w:rsidR="005D4C40" w:rsidRPr="005D4C40" w:rsidRDefault="005D4C40" w:rsidP="005D4C40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2. текст статьи в электронном варианте, оформленный в соответствии с прилагаемыми требованиями (</w:t>
      </w:r>
      <w:r w:rsidRPr="005D4C40"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  <w:t>Приложение 2</w:t>
      </w: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);</w:t>
      </w:r>
    </w:p>
    <w:p w:rsidR="005D4C40" w:rsidRPr="005D4C40" w:rsidRDefault="005D4C40" w:rsidP="005D4C40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3. отсканированную копию квитанции о почтовом переводе (</w:t>
      </w:r>
      <w:r w:rsidRPr="005D4C40"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  <w:t>реквизиты для перевода денежных средств указаны в Приложении 3</w:t>
      </w: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).</w:t>
      </w:r>
    </w:p>
    <w:p w:rsidR="005D4C40" w:rsidRPr="005D4C40" w:rsidRDefault="005D4C40" w:rsidP="005D4C40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После отправки материалов по электронной почте в течение 2-х суток Вы должны получить сообщение </w:t>
      </w:r>
      <w:r w:rsidRPr="00AA780F">
        <w:rPr>
          <w:rFonts w:ascii="Times New Roman" w:hAnsi="Times New Roman" w:cs="Times New Roman"/>
          <w:b/>
          <w:bCs/>
          <w:i/>
          <w:iCs/>
          <w:spacing w:val="-4"/>
          <w:w w:val="109"/>
          <w:sz w:val="28"/>
          <w:szCs w:val="28"/>
        </w:rPr>
        <w:t xml:space="preserve">«Материалы получены», </w:t>
      </w: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в противном случае повторите отправку или перезвоните нам.</w:t>
      </w:r>
    </w:p>
    <w:p w:rsidR="005D4C40" w:rsidRDefault="005D4C40" w:rsidP="005D4C40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Перечисленные выше документы просим выслать на эл. почту  Оргкомитета по адресу:</w:t>
      </w:r>
      <w:r w:rsidR="00285252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 </w:t>
      </w:r>
      <w:hyperlink r:id="rId7" w:history="1">
        <w:r w:rsidRPr="00025D34">
          <w:rPr>
            <w:rStyle w:val="a3"/>
            <w:rFonts w:ascii="Times New Roman" w:hAnsi="Times New Roman" w:cs="Times New Roman"/>
            <w:bCs/>
            <w:iCs/>
            <w:spacing w:val="-4"/>
            <w:w w:val="109"/>
            <w:sz w:val="28"/>
            <w:szCs w:val="28"/>
          </w:rPr>
          <w:t>anfris2013@ya.ru</w:t>
        </w:r>
      </w:hyperlink>
    </w:p>
    <w:p w:rsidR="005D4C40" w:rsidRPr="005D4C40" w:rsidRDefault="005D4C40" w:rsidP="005D4C40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</w:p>
    <w:p w:rsidR="005D4C40" w:rsidRPr="005D4C40" w:rsidRDefault="005D4C40" w:rsidP="005D4C40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</w:pPr>
      <w:r w:rsidRPr="005D4C40"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  <w:t>Организационный комитет</w:t>
      </w:r>
    </w:p>
    <w:p w:rsidR="005D4C40" w:rsidRPr="005D4C40" w:rsidRDefault="005D4C40" w:rsidP="005D4C40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  <w:r w:rsidRPr="005D4C40"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  <w:t xml:space="preserve">Председатель </w:t>
      </w: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- зав. кафедрой русского и иностранных языков, доцент, кандидат филологических наук </w:t>
      </w:r>
      <w:r w:rsidRPr="005D4C40"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  <w:t>Артёмова Вера Степановна</w:t>
      </w:r>
    </w:p>
    <w:p w:rsidR="005D4C40" w:rsidRPr="005D4C40" w:rsidRDefault="00411ECF" w:rsidP="005D4C40">
      <w:pPr>
        <w:shd w:val="clear" w:color="auto" w:fill="FFFFFF"/>
        <w:spacing w:line="360" w:lineRule="exact"/>
        <w:ind w:right="422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Тел. +7 (4832)74-11-78; 8-910-330-68-24</w:t>
      </w:r>
    </w:p>
    <w:p w:rsidR="005D4C40" w:rsidRPr="005D4C40" w:rsidRDefault="005D4C40" w:rsidP="00411ECF">
      <w:pPr>
        <w:shd w:val="clear" w:color="auto" w:fill="FFFFFF"/>
        <w:spacing w:after="0" w:line="340" w:lineRule="exact"/>
        <w:ind w:right="420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  <w:r w:rsidRPr="005D4C40"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  <w:t>Члены оргкомитета</w:t>
      </w:r>
      <w:r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: старшие преподаватели </w:t>
      </w: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кафедры </w:t>
      </w:r>
      <w:r w:rsidR="00411ECF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русского и иностранных языков - </w:t>
      </w:r>
      <w:r w:rsidRPr="00411ECF"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  <w:t>Сальникова Наталья Андреевна</w:t>
      </w:r>
      <w:r w:rsidR="00411ECF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 тел. 8-</w:t>
      </w: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>953-270-46-88</w:t>
      </w:r>
    </w:p>
    <w:p w:rsidR="005D4C40" w:rsidRDefault="005D4C40" w:rsidP="00411ECF">
      <w:pPr>
        <w:shd w:val="clear" w:color="auto" w:fill="FFFFFF"/>
        <w:spacing w:after="0" w:line="340" w:lineRule="exact"/>
        <w:ind w:right="420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  <w:r w:rsidRPr="005D4C40"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  <w:t>Цыганкова Елена Анатольевна</w:t>
      </w:r>
      <w:r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 -</w:t>
      </w:r>
      <w:r w:rsidRPr="005D4C40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  тел. 8-903-818-86-88</w:t>
      </w:r>
    </w:p>
    <w:p w:rsidR="00411ECF" w:rsidRDefault="00411ECF" w:rsidP="00411ECF">
      <w:pPr>
        <w:shd w:val="clear" w:color="auto" w:fill="FFFFFF"/>
        <w:spacing w:after="0" w:line="340" w:lineRule="exact"/>
        <w:ind w:right="420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</w:p>
    <w:p w:rsidR="00411ECF" w:rsidRDefault="00411ECF" w:rsidP="00411ECF">
      <w:pPr>
        <w:shd w:val="clear" w:color="auto" w:fill="FFFFFF"/>
        <w:spacing w:after="0" w:line="340" w:lineRule="exact"/>
        <w:ind w:right="420"/>
        <w:jc w:val="both"/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</w:pPr>
    </w:p>
    <w:p w:rsidR="00411ECF" w:rsidRPr="001E188D" w:rsidRDefault="00411ECF" w:rsidP="00411ECF">
      <w:pPr>
        <w:shd w:val="clear" w:color="auto" w:fill="FFFFFF"/>
        <w:tabs>
          <w:tab w:val="left" w:pos="8505"/>
        </w:tabs>
        <w:spacing w:line="360" w:lineRule="exact"/>
        <w:ind w:right="51"/>
        <w:jc w:val="both"/>
        <w:rPr>
          <w:rFonts w:ascii="Times New Roman" w:hAnsi="Times New Roman" w:cs="Times New Roman"/>
          <w:bCs/>
          <w:iCs/>
          <w:color w:val="FF0000"/>
          <w:spacing w:val="-4"/>
          <w:w w:val="109"/>
          <w:sz w:val="28"/>
          <w:szCs w:val="28"/>
        </w:rPr>
      </w:pPr>
      <w:r w:rsidRPr="00411ECF">
        <w:rPr>
          <w:rFonts w:ascii="Times New Roman" w:hAnsi="Times New Roman" w:cs="Times New Roman"/>
          <w:b/>
          <w:bCs/>
          <w:iCs/>
          <w:spacing w:val="-4"/>
          <w:w w:val="109"/>
          <w:sz w:val="28"/>
          <w:szCs w:val="28"/>
        </w:rPr>
        <w:t>Сайт конференции</w:t>
      </w:r>
      <w:r w:rsidRPr="00411ECF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: </w:t>
      </w:r>
      <w:hyperlink r:id="rId8" w:history="1">
        <w:r w:rsidR="00285252" w:rsidRPr="00E31A2E">
          <w:rPr>
            <w:rStyle w:val="a3"/>
            <w:rFonts w:ascii="Times New Roman" w:hAnsi="Times New Roman" w:cs="Times New Roman"/>
            <w:bCs/>
            <w:iCs/>
            <w:spacing w:val="-4"/>
            <w:w w:val="109"/>
            <w:sz w:val="28"/>
            <w:szCs w:val="28"/>
          </w:rPr>
          <w:t>http://www.bgita.ru/ii-mezhdunarodnaya-nauchno-prakticheskaya-konferentsiya-voprosy-sovremennoj-filologii-i-problemy-metodiki-obucheniya-yazykam-v-neyazykovykh-vuzakh.html</w:t>
        </w:r>
      </w:hyperlink>
      <w:r w:rsidR="00285252">
        <w:rPr>
          <w:rFonts w:ascii="Times New Roman" w:hAnsi="Times New Roman" w:cs="Times New Roman"/>
          <w:bCs/>
          <w:iCs/>
          <w:spacing w:val="-4"/>
          <w:w w:val="109"/>
          <w:sz w:val="28"/>
          <w:szCs w:val="28"/>
        </w:rPr>
        <w:t xml:space="preserve"> </w:t>
      </w:r>
      <w:bookmarkStart w:id="0" w:name="_GoBack"/>
      <w:bookmarkEnd w:id="0"/>
    </w:p>
    <w:p w:rsidR="00055530" w:rsidRDefault="00055530" w:rsidP="005F0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55530" w:rsidSect="00AE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037A"/>
    <w:multiLevelType w:val="hybridMultilevel"/>
    <w:tmpl w:val="24F2D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0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C9A72E8"/>
    <w:multiLevelType w:val="singleLevel"/>
    <w:tmpl w:val="072A3C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F964B45"/>
    <w:multiLevelType w:val="hybridMultilevel"/>
    <w:tmpl w:val="B4D01A70"/>
    <w:lvl w:ilvl="0" w:tplc="A48AB96E">
      <w:start w:val="1"/>
      <w:numFmt w:val="decimal"/>
      <w:lvlText w:val="%1."/>
      <w:lvlJc w:val="left"/>
      <w:pPr>
        <w:tabs>
          <w:tab w:val="num" w:pos="303"/>
        </w:tabs>
        <w:ind w:left="30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4">
    <w:nsid w:val="7224240E"/>
    <w:multiLevelType w:val="hybridMultilevel"/>
    <w:tmpl w:val="DD0CA99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034"/>
    <w:rsid w:val="00047FDD"/>
    <w:rsid w:val="00055530"/>
    <w:rsid w:val="00105DEF"/>
    <w:rsid w:val="00117D99"/>
    <w:rsid w:val="001B427E"/>
    <w:rsid w:val="001E188D"/>
    <w:rsid w:val="00285252"/>
    <w:rsid w:val="002F3505"/>
    <w:rsid w:val="00356F5B"/>
    <w:rsid w:val="00411ECF"/>
    <w:rsid w:val="00436850"/>
    <w:rsid w:val="00497A8A"/>
    <w:rsid w:val="005860FB"/>
    <w:rsid w:val="005971A8"/>
    <w:rsid w:val="005D4C40"/>
    <w:rsid w:val="005F0C83"/>
    <w:rsid w:val="006F56A9"/>
    <w:rsid w:val="0074234C"/>
    <w:rsid w:val="00755C57"/>
    <w:rsid w:val="007D5063"/>
    <w:rsid w:val="00834DF7"/>
    <w:rsid w:val="00886CC4"/>
    <w:rsid w:val="009C1BEA"/>
    <w:rsid w:val="00A65D30"/>
    <w:rsid w:val="00A734D6"/>
    <w:rsid w:val="00AA780F"/>
    <w:rsid w:val="00AB6034"/>
    <w:rsid w:val="00AC604B"/>
    <w:rsid w:val="00AE62E5"/>
    <w:rsid w:val="00B54FC3"/>
    <w:rsid w:val="00B71E52"/>
    <w:rsid w:val="00C4699C"/>
    <w:rsid w:val="00CA291C"/>
    <w:rsid w:val="00E83965"/>
    <w:rsid w:val="00EA257E"/>
    <w:rsid w:val="00ED33EC"/>
    <w:rsid w:val="00F02494"/>
    <w:rsid w:val="00F6382E"/>
    <w:rsid w:val="00F86044"/>
    <w:rsid w:val="00FC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A29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CA29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CA291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CA291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6034"/>
    <w:rPr>
      <w:color w:val="0000FF"/>
      <w:u w:val="single"/>
    </w:rPr>
  </w:style>
  <w:style w:type="paragraph" w:styleId="a4">
    <w:name w:val="No Spacing"/>
    <w:uiPriority w:val="1"/>
    <w:qFormat/>
    <w:rsid w:val="00117D99"/>
    <w:pPr>
      <w:spacing w:after="0" w:line="240" w:lineRule="auto"/>
    </w:pPr>
  </w:style>
  <w:style w:type="paragraph" w:styleId="a5">
    <w:name w:val="Body Text"/>
    <w:basedOn w:val="a"/>
    <w:link w:val="a6"/>
    <w:rsid w:val="002F35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2F35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2F35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2F35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5860FB"/>
    <w:pPr>
      <w:ind w:left="720"/>
      <w:contextualSpacing/>
    </w:pPr>
  </w:style>
  <w:style w:type="character" w:styleId="a8">
    <w:name w:val="Strong"/>
    <w:basedOn w:val="a0"/>
    <w:uiPriority w:val="22"/>
    <w:qFormat/>
    <w:rsid w:val="00047FDD"/>
    <w:rPr>
      <w:b/>
      <w:bCs/>
    </w:rPr>
  </w:style>
  <w:style w:type="paragraph" w:styleId="a9">
    <w:name w:val="Normal (Web)"/>
    <w:basedOn w:val="a"/>
    <w:uiPriority w:val="99"/>
    <w:unhideWhenUsed/>
    <w:rsid w:val="00047FDD"/>
    <w:pPr>
      <w:spacing w:before="75" w:after="75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dexcatcur">
    <w:name w:val="index_cat_cur"/>
    <w:basedOn w:val="a0"/>
    <w:rsid w:val="00047FDD"/>
  </w:style>
  <w:style w:type="paragraph" w:customStyle="1" w:styleId="city">
    <w:name w:val="city"/>
    <w:basedOn w:val="a"/>
    <w:rsid w:val="000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0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04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291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A291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CA2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2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CA291C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ita.ru/ii-mezhdunarodnaya-nauchno-prakticheskaya-konferentsiya-voprosy-sovremennoj-filologii-i-problemy-metodiki-obucheniya-yazykam-v-neyazykovykh-vuzakh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anfris2013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DCC1-CC77-4FD0-A4D8-770827BB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Elena</cp:lastModifiedBy>
  <cp:revision>21</cp:revision>
  <dcterms:created xsi:type="dcterms:W3CDTF">2013-05-27T21:11:00Z</dcterms:created>
  <dcterms:modified xsi:type="dcterms:W3CDTF">2014-07-21T11:46:00Z</dcterms:modified>
</cp:coreProperties>
</file>