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40" w:val="left" w:leader="none"/>
        </w:tabs>
        <w:spacing w:line="240" w:lineRule="auto"/>
        <w:ind w:left="647" w:right="0" w:firstLine="0"/>
        <w:rPr>
          <w:sz w:val="20"/>
        </w:rPr>
      </w:pPr>
      <w:r>
        <w:rPr>
          <w:position w:val="22"/>
          <w:sz w:val="20"/>
        </w:rPr>
        <w:drawing>
          <wp:inline distT="0" distB="0" distL="0" distR="0">
            <wp:extent cx="2024801" cy="14721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801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</w:r>
      <w:r>
        <w:rPr>
          <w:position w:val="22"/>
          <w:sz w:val="20"/>
        </w:rPr>
        <w:tab/>
      </w:r>
      <w:r>
        <w:rPr>
          <w:sz w:val="20"/>
        </w:rPr>
        <w:drawing>
          <wp:inline distT="0" distB="0" distL="0" distR="0">
            <wp:extent cx="1958185" cy="16135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185" cy="161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90"/>
        <w:ind w:left="1037" w:right="496"/>
        <w:jc w:val="center"/>
      </w:pPr>
      <w:r>
        <w:rPr/>
        <w:t>ФГБОУ ВО «Чеченский государственный педагогический университет» Кафедра философии, политологии и социологии</w:t>
      </w:r>
    </w:p>
    <w:p>
      <w:pPr>
        <w:spacing w:before="0"/>
        <w:ind w:left="1868" w:right="1322" w:firstLine="0"/>
        <w:jc w:val="center"/>
        <w:rPr>
          <w:b/>
          <w:sz w:val="24"/>
        </w:rPr>
      </w:pPr>
      <w:r>
        <w:rPr>
          <w:b/>
          <w:sz w:val="24"/>
        </w:rPr>
        <w:t>ФГБОУ ВО «Чеченский государственный университет» Кафедра философии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36" w:right="496" w:firstLine="0"/>
        <w:jc w:val="center"/>
        <w:rPr>
          <w:b/>
          <w:sz w:val="24"/>
        </w:rPr>
      </w:pPr>
      <w:r>
        <w:rPr>
          <w:b/>
          <w:sz w:val="24"/>
        </w:rPr>
        <w:t>29-30 мая 2020 г.</w:t>
      </w:r>
    </w:p>
    <w:p>
      <w:pPr>
        <w:pStyle w:val="BodyText"/>
        <w:rPr>
          <w:b/>
        </w:rPr>
      </w:pPr>
    </w:p>
    <w:p>
      <w:pPr>
        <w:spacing w:before="0"/>
        <w:ind w:left="1039" w:right="496" w:firstLine="0"/>
        <w:jc w:val="center"/>
        <w:rPr>
          <w:b/>
          <w:sz w:val="24"/>
        </w:rPr>
      </w:pPr>
      <w:r>
        <w:rPr>
          <w:b/>
          <w:sz w:val="24"/>
        </w:rPr>
        <w:t>проводят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41" w:right="496"/>
        <w:jc w:val="center"/>
      </w:pPr>
      <w:r>
        <w:rPr/>
        <w:t>Международную научно-практическую конференцию</w:t>
      </w:r>
    </w:p>
    <w:p>
      <w:pPr>
        <w:pStyle w:val="Heading1"/>
        <w:spacing w:line="274" w:lineRule="exact" w:before="4"/>
        <w:ind w:left="1038" w:right="496"/>
        <w:jc w:val="center"/>
      </w:pPr>
      <w:r>
        <w:rPr/>
        <w:t>«Актуальные проблемы современной науки: взгляд молодых ученых»</w:t>
      </w:r>
    </w:p>
    <w:p>
      <w:pPr>
        <w:pStyle w:val="BodyText"/>
        <w:ind w:left="1868" w:right="1328"/>
        <w:jc w:val="center"/>
      </w:pPr>
      <w:r>
        <w:rPr/>
        <w:t>с участием молодых ученых, аспирантов, магистрантов и студентов и круглый стол</w:t>
      </w:r>
    </w:p>
    <w:p>
      <w:pPr>
        <w:spacing w:line="235" w:lineRule="auto" w:before="7"/>
        <w:ind w:left="2686" w:right="2141" w:firstLine="0"/>
        <w:jc w:val="center"/>
        <w:rPr>
          <w:sz w:val="24"/>
        </w:rPr>
      </w:pPr>
      <w:r>
        <w:rPr>
          <w:b/>
          <w:sz w:val="24"/>
        </w:rPr>
        <w:t>«</w:t>
      </w:r>
      <w:r>
        <w:rPr>
          <w:b/>
          <w:sz w:val="23"/>
        </w:rPr>
        <w:t>Аксиологический кризис человеческого бытия: гуманизм – трансгуманизм - постгуманизм</w:t>
      </w:r>
      <w:r>
        <w:rPr>
          <w:sz w:val="24"/>
        </w:rPr>
        <w:t>»,</w:t>
      </w:r>
    </w:p>
    <w:p>
      <w:pPr>
        <w:spacing w:line="244" w:lineRule="auto" w:before="2"/>
        <w:ind w:left="2622" w:right="321" w:hanging="1745"/>
        <w:jc w:val="left"/>
        <w:rPr>
          <w:b/>
          <w:i/>
          <w:sz w:val="24"/>
        </w:rPr>
      </w:pPr>
      <w:r>
        <w:rPr>
          <w:sz w:val="24"/>
        </w:rPr>
        <w:t>с участием всех заинтересованных ученых, </w:t>
      </w:r>
      <w:r>
        <w:rPr>
          <w:b/>
          <w:i/>
          <w:sz w:val="24"/>
        </w:rPr>
        <w:t>посвященные 75-летию со дня окончания </w:t>
      </w:r>
      <w:r>
        <w:rPr>
          <w:b/>
          <w:i/>
          <w:sz w:val="24"/>
        </w:rPr>
        <w:t>Великой Отечественной войны (1941-1945гг.)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Heading1"/>
        <w:ind w:left="1042" w:right="494"/>
        <w:jc w:val="center"/>
      </w:pPr>
      <w:r>
        <w:rPr/>
        <w:t>ИНФОРМАЦИОННОЕ ПИСЬМО</w:t>
      </w:r>
    </w:p>
    <w:p>
      <w:pPr>
        <w:pStyle w:val="BodyText"/>
        <w:rPr>
          <w:b/>
        </w:rPr>
      </w:pPr>
    </w:p>
    <w:p>
      <w:pPr>
        <w:spacing w:before="0"/>
        <w:ind w:left="1042" w:right="493" w:firstLine="0"/>
        <w:jc w:val="center"/>
        <w:rPr>
          <w:b/>
          <w:sz w:val="24"/>
        </w:rPr>
      </w:pPr>
      <w:r>
        <w:rPr>
          <w:b/>
          <w:sz w:val="24"/>
        </w:rPr>
        <w:t>Уважаемые коллеги, аспиранты, магистранты и студенты!</w:t>
      </w:r>
    </w:p>
    <w:p>
      <w:pPr>
        <w:spacing w:line="274" w:lineRule="exact" w:before="0"/>
        <w:ind w:left="1037" w:right="496" w:firstLine="0"/>
        <w:jc w:val="center"/>
        <w:rPr>
          <w:b/>
          <w:sz w:val="24"/>
        </w:rPr>
      </w:pPr>
      <w:r>
        <w:rPr>
          <w:b/>
          <w:sz w:val="24"/>
        </w:rPr>
        <w:t>Приглашаем вас принять участие в работе</w:t>
      </w:r>
    </w:p>
    <w:p>
      <w:pPr>
        <w:pStyle w:val="BodyText"/>
        <w:spacing w:line="274" w:lineRule="exact"/>
        <w:ind w:left="1038" w:right="496"/>
        <w:jc w:val="center"/>
      </w:pPr>
      <w:r>
        <w:rPr/>
        <w:t>Международной научно-практической конференции</w:t>
      </w:r>
    </w:p>
    <w:p>
      <w:pPr>
        <w:pStyle w:val="Heading1"/>
        <w:spacing w:before="5"/>
        <w:ind w:left="1465" w:right="918"/>
        <w:jc w:val="center"/>
      </w:pPr>
      <w:r>
        <w:rPr/>
        <w:t>«Актуальные проблемы современной науки: взгляд молодых ученых»! и круглого стола</w:t>
      </w:r>
    </w:p>
    <w:p>
      <w:pPr>
        <w:spacing w:before="0"/>
        <w:ind w:left="2686" w:right="2143" w:firstLine="0"/>
        <w:jc w:val="center"/>
        <w:rPr>
          <w:b/>
          <w:sz w:val="24"/>
        </w:rPr>
      </w:pPr>
      <w:r>
        <w:rPr>
          <w:b/>
          <w:sz w:val="24"/>
        </w:rPr>
        <w:t>«Аксиологический кризис человеческого бытия: гуманизм – трансгуманизм - постгуманизм».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252" w:right="271" w:firstLine="566"/>
        <w:jc w:val="both"/>
        <w:rPr>
          <w:sz w:val="23"/>
        </w:rPr>
      </w:pPr>
      <w:r>
        <w:rPr>
          <w:sz w:val="24"/>
        </w:rPr>
        <w:t>Конференция призвана стать важной интеллектуальной площадкой, укрепляющей научное и педагогическое сотрудничество молодых ученых, аспирантов, студентов; способствующей </w:t>
      </w:r>
      <w:r>
        <w:rPr>
          <w:sz w:val="23"/>
        </w:rPr>
        <w:t>формированию у молодежи современной научной картины мира и навыков критического осмысления новых актуальных явлений и императивов современного человеческого</w:t>
      </w:r>
      <w:r>
        <w:rPr>
          <w:spacing w:val="-1"/>
          <w:sz w:val="23"/>
        </w:rPr>
        <w:t> </w:t>
      </w:r>
      <w:r>
        <w:rPr>
          <w:sz w:val="23"/>
        </w:rPr>
        <w:t>бытия.</w:t>
      </w:r>
    </w:p>
    <w:p>
      <w:pPr>
        <w:pStyle w:val="BodyText"/>
        <w:ind w:left="252" w:right="268" w:firstLine="566"/>
        <w:jc w:val="both"/>
      </w:pPr>
      <w:r>
        <w:rPr/>
        <w:t>В ходе работы конференции предполагается рассмотреть и обсудить вопросы научно- образовательного и социокультурного развития Российской Федерации и его регионов в частности по таким приоритетным направлениям, как: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40" w:lineRule="auto" w:before="0" w:after="0"/>
        <w:ind w:left="252" w:right="267" w:firstLine="566"/>
        <w:jc w:val="both"/>
        <w:rPr>
          <w:sz w:val="24"/>
        </w:rPr>
      </w:pPr>
      <w:r>
        <w:rPr>
          <w:sz w:val="24"/>
        </w:rPr>
        <w:t>возможность эффективного ответа российского общества на эпохальные вызовы с учетом последствий взаимодействия человека и природы, человека и технологий, социальных институтов на современном этапе глобального развития, в том числе с применением методов гуманитарных и социальных</w:t>
      </w:r>
      <w:r>
        <w:rPr>
          <w:spacing w:val="-2"/>
          <w:sz w:val="24"/>
        </w:rPr>
        <w:t> </w:t>
      </w:r>
      <w:r>
        <w:rPr>
          <w:sz w:val="24"/>
        </w:rPr>
        <w:t>наук;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02" w:top="1400" w:bottom="1200" w:left="880" w:right="8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66" w:after="0"/>
        <w:ind w:left="252" w:right="270" w:firstLine="566"/>
        <w:jc w:val="both"/>
        <w:rPr>
          <w:sz w:val="24"/>
        </w:rPr>
      </w:pPr>
      <w:r>
        <w:rPr>
          <w:sz w:val="24"/>
        </w:rPr>
        <w:t>противодействие техногенным, биогенным, социокультурным угрозам, терроризму и идеологическому экстремизму, а также киберугрозам и иным источникам колоссальной опасности для всех сфер жизни личности, общества и государства.</w:t>
      </w:r>
    </w:p>
    <w:p>
      <w:pPr>
        <w:pStyle w:val="BodyText"/>
        <w:spacing w:before="1"/>
        <w:ind w:left="252" w:right="276" w:firstLine="566"/>
        <w:jc w:val="both"/>
      </w:pPr>
      <w:r>
        <w:rPr/>
        <w:t>Хотелось бы увидеть активность молодых ученых, аспирантов, студентов и их научных руководителей по всем направлениям конференции.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19"/>
        <w:rPr>
          <w:b/>
        </w:rPr>
      </w:pPr>
      <w:r>
        <w:rPr/>
        <w:t>Основные направления конференции</w:t>
      </w:r>
      <w:r>
        <w:rPr>
          <w:b/>
        </w:rPr>
        <w:t>:</w:t>
      </w:r>
    </w:p>
    <w:p>
      <w:pPr>
        <w:pStyle w:val="Heading1"/>
        <w:spacing w:before="5"/>
        <w:ind w:right="1838"/>
      </w:pPr>
      <w:r>
        <w:rPr/>
        <w:t>Секция 1. Социально-гуманитарные науки и современное общество. Секция 2. Естественные науки о природных трансформациях.</w:t>
      </w:r>
    </w:p>
    <w:p>
      <w:pPr>
        <w:spacing w:before="0"/>
        <w:ind w:left="819" w:right="0" w:firstLine="0"/>
        <w:jc w:val="left"/>
        <w:rPr>
          <w:b/>
          <w:sz w:val="24"/>
        </w:rPr>
      </w:pPr>
      <w:r>
        <w:rPr>
          <w:b/>
          <w:sz w:val="24"/>
        </w:rPr>
        <w:t>Секция 3. Математико-технические науки и современные технологии.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252" w:right="270" w:firstLine="566"/>
        <w:jc w:val="both"/>
        <w:rPr>
          <w:b/>
          <w:sz w:val="24"/>
        </w:rPr>
      </w:pPr>
      <w:r>
        <w:rPr>
          <w:sz w:val="24"/>
        </w:rPr>
        <w:t>В рамках Международной научно-практической конференции </w:t>
      </w:r>
      <w:r>
        <w:rPr>
          <w:b/>
          <w:sz w:val="24"/>
        </w:rPr>
        <w:t>«Актуальные проблемы современной науки: взгляд молодых ученых» </w:t>
      </w:r>
      <w:r>
        <w:rPr>
          <w:sz w:val="24"/>
        </w:rPr>
        <w:t>проводится межвузовский круглый стол </w:t>
      </w:r>
      <w:r>
        <w:rPr>
          <w:b/>
          <w:sz w:val="24"/>
        </w:rPr>
        <w:t>«</w:t>
      </w:r>
      <w:r>
        <w:rPr>
          <w:b/>
          <w:sz w:val="23"/>
        </w:rPr>
        <w:t>Аксиологический кризис человеческого бытия: гуманизм – трансгуманизм - постгуманизм</w:t>
      </w:r>
      <w:r>
        <w:rPr>
          <w:sz w:val="24"/>
        </w:rPr>
        <w:t>»</w:t>
      </w:r>
      <w:r>
        <w:rPr>
          <w:b/>
          <w:sz w:val="24"/>
        </w:rPr>
        <w:t>. </w:t>
      </w:r>
      <w:r>
        <w:rPr>
          <w:sz w:val="24"/>
        </w:rPr>
        <w:t>К участию </w:t>
      </w:r>
      <w:r>
        <w:rPr>
          <w:b/>
          <w:sz w:val="24"/>
        </w:rPr>
        <w:t>в работе круглого стола приглашаются ученые социально- гуманитарных и естественно-технический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наук.</w:t>
      </w:r>
    </w:p>
    <w:p>
      <w:pPr>
        <w:spacing w:before="0"/>
        <w:ind w:left="252" w:right="269" w:firstLine="566"/>
        <w:jc w:val="both"/>
        <w:rPr>
          <w:b/>
          <w:sz w:val="24"/>
        </w:rPr>
      </w:pPr>
      <w:r>
        <w:rPr>
          <w:sz w:val="24"/>
        </w:rPr>
        <w:t>Издание Сборника материалов конференции </w:t>
      </w:r>
      <w:r>
        <w:rPr>
          <w:b/>
          <w:sz w:val="24"/>
        </w:rPr>
        <w:t>«Актуальные проблемы современной науки: взгляд молодых ученых» </w:t>
      </w:r>
      <w:r>
        <w:rPr>
          <w:sz w:val="24"/>
        </w:rPr>
        <w:t>вместе с </w:t>
      </w:r>
      <w:r>
        <w:rPr>
          <w:b/>
          <w:sz w:val="24"/>
        </w:rPr>
        <w:t>материалами Круглого стола </w:t>
      </w:r>
      <w:r>
        <w:rPr>
          <w:sz w:val="24"/>
        </w:rPr>
        <w:t>запланировано</w:t>
      </w:r>
      <w:r>
        <w:rPr>
          <w:sz w:val="24"/>
          <w:u w:val="thick"/>
        </w:rPr>
        <w:t> </w:t>
      </w:r>
      <w:r>
        <w:rPr>
          <w:b/>
          <w:sz w:val="24"/>
          <w:u w:val="thick"/>
        </w:rPr>
        <w:t>до</w:t>
      </w:r>
    </w:p>
    <w:p>
      <w:pPr>
        <w:pStyle w:val="BodyText"/>
        <w:ind w:left="252" w:right="270"/>
        <w:jc w:val="both"/>
      </w:pPr>
      <w:r>
        <w:rPr>
          <w:spacing w:val="-60"/>
          <w:u w:val="thick"/>
        </w:rPr>
        <w:t> </w:t>
      </w:r>
      <w:r>
        <w:rPr>
          <w:b/>
          <w:u w:val="thick"/>
        </w:rPr>
        <w:t>начала конференции</w:t>
      </w:r>
      <w:r>
        <w:rPr/>
        <w:t>. Данное издание будет размещено в </w:t>
      </w:r>
      <w:r>
        <w:rPr>
          <w:b/>
        </w:rPr>
        <w:t>РИНЦ с </w:t>
      </w:r>
      <w:r>
        <w:rPr/>
        <w:t>присвоением библиотечных индексов УДК, ББK, ISBN. Все очные участники получат сертификаты и сборник материалов к началу конференции. Заочным участникам будут разосланы электронные сертификаты и электронный вариант сборника.</w:t>
      </w:r>
    </w:p>
    <w:p>
      <w:pPr>
        <w:pStyle w:val="BodyText"/>
        <w:spacing w:before="5"/>
      </w:pPr>
    </w:p>
    <w:p>
      <w:pPr>
        <w:pStyle w:val="Heading1"/>
        <w:spacing w:line="274" w:lineRule="exact"/>
        <w:ind w:left="2975"/>
      </w:pPr>
      <w:r>
        <w:rPr/>
        <w:t>УСЛОВИЯ УЧАСТИЯ В КОНФЕРЕНЦИИ</w:t>
      </w:r>
    </w:p>
    <w:p>
      <w:pPr>
        <w:spacing w:line="240" w:lineRule="auto" w:before="0"/>
        <w:ind w:left="252" w:right="271" w:firstLine="566"/>
        <w:jc w:val="both"/>
        <w:rPr>
          <w:b/>
          <w:sz w:val="24"/>
        </w:rPr>
      </w:pPr>
      <w:r>
        <w:rPr>
          <w:sz w:val="24"/>
        </w:rPr>
        <w:t>Для регистрации в качестве участника конференции «</w:t>
      </w:r>
      <w:r>
        <w:rPr>
          <w:b/>
          <w:sz w:val="24"/>
        </w:rPr>
        <w:t>Актуальные проблемы современной науки: взгляд молодых ученых» </w:t>
      </w:r>
      <w:r>
        <w:rPr>
          <w:sz w:val="24"/>
        </w:rPr>
        <w:t>или круглого стола </w:t>
      </w:r>
      <w:r>
        <w:rPr>
          <w:b/>
          <w:sz w:val="24"/>
        </w:rPr>
        <w:t>«</w:t>
      </w:r>
      <w:r>
        <w:rPr>
          <w:b/>
          <w:sz w:val="23"/>
        </w:rPr>
        <w:t>Аксиологический кризис человеческого бытия: гуманизм – трансгуманизм - постгуманизм</w:t>
      </w:r>
      <w:r>
        <w:rPr>
          <w:sz w:val="24"/>
        </w:rPr>
        <w:t>» необходимо</w:t>
      </w:r>
      <w:r>
        <w:rPr>
          <w:sz w:val="24"/>
          <w:u w:val="thick"/>
        </w:rPr>
        <w:t> </w:t>
      </w:r>
      <w:r>
        <w:rPr>
          <w:b/>
          <w:sz w:val="24"/>
          <w:u w:val="thick"/>
        </w:rPr>
        <w:t>с 10</w:t>
      </w:r>
    </w:p>
    <w:p>
      <w:pPr>
        <w:spacing w:before="0"/>
        <w:ind w:left="252" w:right="271" w:firstLine="0"/>
        <w:jc w:val="both"/>
        <w:rPr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апреля по 10 мая 2020</w:t>
      </w:r>
      <w:r>
        <w:rPr>
          <w:b/>
          <w:sz w:val="24"/>
        </w:rPr>
        <w:t> года </w:t>
      </w:r>
      <w:r>
        <w:rPr>
          <w:sz w:val="24"/>
        </w:rPr>
        <w:t>заполнить </w:t>
      </w:r>
      <w:r>
        <w:rPr>
          <w:b/>
          <w:sz w:val="24"/>
        </w:rPr>
        <w:t>заявки участника конференции</w:t>
      </w:r>
      <w:r>
        <w:rPr>
          <w:sz w:val="24"/>
        </w:rPr>
        <w:t>, которые вместе с электронным </w:t>
      </w:r>
      <w:r>
        <w:rPr>
          <w:b/>
          <w:sz w:val="24"/>
        </w:rPr>
        <w:t>текстом доклада</w:t>
      </w:r>
      <w:r>
        <w:rPr>
          <w:sz w:val="24"/>
        </w:rPr>
        <w:t>, оформленным в соответствии с указанными требованиями, отправить по электронной почте: </w:t>
      </w:r>
      <w:hyperlink r:id="rId8">
        <w:r>
          <w:rPr>
            <w:color w:val="0000FF"/>
            <w:sz w:val="24"/>
            <w:u w:val="single" w:color="0000FF"/>
          </w:rPr>
          <w:t>konf.philosoph@mail.ru</w:t>
        </w:r>
        <w:r>
          <w:rPr>
            <w:sz w:val="24"/>
          </w:rPr>
          <w:t>.</w:t>
        </w:r>
      </w:hyperlink>
    </w:p>
    <w:p>
      <w:pPr>
        <w:pStyle w:val="BodyText"/>
        <w:ind w:left="252" w:right="270" w:firstLine="566"/>
        <w:jc w:val="both"/>
      </w:pPr>
      <w:r>
        <w:rPr/>
        <w:t>В течение нескольких дней в ответном письме от Оргкомитета конференции Вы получите подтверждение о принятии или отклонении материалов (оргкомитет оставляет за собой право отклонять материалы, не соответствующие тематике конференции и изложенным</w:t>
      </w:r>
      <w:r>
        <w:rPr>
          <w:spacing w:val="-3"/>
        </w:rPr>
        <w:t> </w:t>
      </w:r>
      <w:r>
        <w:rPr/>
        <w:t>требованиям).</w:t>
      </w:r>
    </w:p>
    <w:p>
      <w:pPr>
        <w:pStyle w:val="Heading1"/>
        <w:spacing w:before="3"/>
        <w:ind w:left="252" w:right="270" w:firstLine="566"/>
        <w:jc w:val="both"/>
      </w:pPr>
      <w:r>
        <w:rPr/>
        <w:t>При необходимости оргкомитет поможет участникам конференции в размещении в общежитии ЧГПУ (бесплатное проживание) или бронировании номеров в гостиницах г. Грозного (за счет направляющей стороны).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52" w:right="271" w:firstLine="566"/>
        <w:jc w:val="both"/>
        <w:rPr>
          <w:sz w:val="24"/>
        </w:rPr>
      </w:pPr>
      <w:r>
        <w:rPr>
          <w:b/>
          <w:sz w:val="24"/>
        </w:rPr>
        <w:t>Организационный взнос </w:t>
      </w:r>
      <w:r>
        <w:rPr>
          <w:sz w:val="24"/>
        </w:rPr>
        <w:t>за участие в работе конференции и публикацию в сборнике докладов не предусмотрен.</w:t>
      </w:r>
    </w:p>
    <w:p>
      <w:pPr>
        <w:pStyle w:val="BodyText"/>
        <w:spacing w:before="5"/>
      </w:pPr>
    </w:p>
    <w:p>
      <w:pPr>
        <w:spacing w:line="274" w:lineRule="exact" w:before="1"/>
        <w:ind w:left="819" w:right="0" w:firstLine="0"/>
        <w:jc w:val="left"/>
        <w:rPr>
          <w:b/>
          <w:sz w:val="24"/>
        </w:rPr>
      </w:pPr>
      <w:r>
        <w:rPr>
          <w:spacing w:val="-60"/>
          <w:sz w:val="24"/>
          <w:u w:val="thick"/>
        </w:rPr>
        <w:t> </w:t>
      </w:r>
      <w:r>
        <w:rPr>
          <w:b/>
          <w:sz w:val="24"/>
          <w:u w:val="thick"/>
        </w:rPr>
        <w:t>Необходимые документы для участия в конференции: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4" w:lineRule="exact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заявка для участников конференции (форма</w:t>
      </w:r>
      <w:r>
        <w:rPr>
          <w:spacing w:val="1"/>
          <w:sz w:val="24"/>
        </w:rPr>
        <w:t> </w:t>
      </w:r>
      <w:r>
        <w:rPr>
          <w:sz w:val="24"/>
        </w:rPr>
        <w:t>1);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40" w:lineRule="auto" w:before="0" w:after="0"/>
        <w:ind w:left="252" w:right="275" w:firstLine="566"/>
        <w:jc w:val="left"/>
        <w:rPr>
          <w:sz w:val="24"/>
        </w:rPr>
      </w:pPr>
      <w:r>
        <w:rPr>
          <w:sz w:val="24"/>
        </w:rPr>
        <w:t>текст статьи участника конференции, оформленный в соответствии с требованиями (форма</w:t>
      </w:r>
      <w:r>
        <w:rPr>
          <w:spacing w:val="-1"/>
          <w:sz w:val="24"/>
        </w:rPr>
        <w:t> </w:t>
      </w:r>
      <w:r>
        <w:rPr>
          <w:sz w:val="24"/>
        </w:rPr>
        <w:t>2);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240" w:lineRule="auto" w:before="0" w:after="0"/>
        <w:ind w:left="252" w:right="271" w:firstLine="566"/>
        <w:jc w:val="left"/>
        <w:rPr>
          <w:sz w:val="24"/>
        </w:rPr>
      </w:pPr>
      <w:r>
        <w:rPr>
          <w:sz w:val="24"/>
        </w:rPr>
        <w:t>заявка для участия в работе </w:t>
      </w:r>
      <w:r>
        <w:rPr>
          <w:b/>
          <w:sz w:val="24"/>
        </w:rPr>
        <w:t>межвузовского круглого стола «</w:t>
      </w:r>
      <w:r>
        <w:rPr>
          <w:b/>
          <w:sz w:val="23"/>
        </w:rPr>
        <w:t>Аксиологический кризис человеческого бытия: гуманизм – трансгуманизм - постгуманизм</w:t>
      </w:r>
      <w:r>
        <w:rPr>
          <w:b/>
          <w:sz w:val="24"/>
        </w:rPr>
        <w:t>» </w:t>
      </w:r>
      <w:r>
        <w:rPr>
          <w:sz w:val="24"/>
        </w:rPr>
        <w:t>(форма</w:t>
      </w:r>
      <w:r>
        <w:rPr>
          <w:spacing w:val="-9"/>
          <w:sz w:val="24"/>
        </w:rPr>
        <w:t> </w:t>
      </w:r>
      <w:r>
        <w:rPr>
          <w:sz w:val="24"/>
        </w:rPr>
        <w:t>3);</w:t>
      </w:r>
    </w:p>
    <w:p>
      <w:pPr>
        <w:spacing w:before="0"/>
        <w:ind w:left="252" w:right="321" w:firstLine="566"/>
        <w:jc w:val="left"/>
        <w:rPr>
          <w:sz w:val="24"/>
        </w:rPr>
      </w:pPr>
      <w:r>
        <w:rPr>
          <w:sz w:val="24"/>
        </w:rPr>
        <w:t>5. текст доклада участника </w:t>
      </w:r>
      <w:r>
        <w:rPr>
          <w:b/>
          <w:sz w:val="24"/>
        </w:rPr>
        <w:t>межвузовского круглого стола «</w:t>
      </w:r>
      <w:r>
        <w:rPr>
          <w:b/>
          <w:sz w:val="23"/>
        </w:rPr>
        <w:t>Аксиологический кризис человеческого бытия: гуманизм – трансгуманизм - постгуманизм</w:t>
      </w:r>
      <w:r>
        <w:rPr>
          <w:sz w:val="24"/>
        </w:rPr>
        <w:t>».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040" w:bottom="1200" w:left="880" w:right="860"/>
        </w:sectPr>
      </w:pPr>
    </w:p>
    <w:p>
      <w:pPr>
        <w:pStyle w:val="BodyText"/>
        <w:spacing w:before="68"/>
        <w:ind w:left="973"/>
      </w:pPr>
      <w:r>
        <w:rPr/>
        <w:t>В конце статьи написать сведения об авторе (ах) по следующему образцу.</w:t>
      </w:r>
    </w:p>
    <w:p>
      <w:pPr>
        <w:spacing w:line="227" w:lineRule="exact" w:before="46"/>
        <w:ind w:left="252" w:right="0" w:firstLine="0"/>
        <w:jc w:val="left"/>
        <w:rPr>
          <w:rFonts w:ascii="Georgia" w:hAnsi="Georgia"/>
          <w:sz w:val="20"/>
        </w:rPr>
      </w:pPr>
      <w:r>
        <w:rPr>
          <w:w w:val="99"/>
          <w:sz w:val="20"/>
          <w:u w:val="single"/>
        </w:rPr>
        <w:t> </w:t>
      </w:r>
      <w:r>
        <w:rPr>
          <w:rFonts w:ascii="Georgia" w:hAnsi="Georgia"/>
          <w:sz w:val="20"/>
          <w:u w:val="single"/>
        </w:rPr>
        <w:t>Сведения об авторе:</w:t>
      </w:r>
    </w:p>
    <w:p>
      <w:pPr>
        <w:spacing w:before="0"/>
        <w:ind w:left="252" w:right="276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Гадаев Ваха Юнусович </w:t>
      </w:r>
      <w:r>
        <w:rPr>
          <w:rFonts w:ascii="Georgia" w:hAnsi="Georgia"/>
          <w:sz w:val="20"/>
        </w:rPr>
        <w:t>(Грозный, Россия</w:t>
      </w:r>
      <w:r>
        <w:rPr>
          <w:rFonts w:ascii="Georgia" w:hAnsi="Georgia"/>
          <w:b/>
          <w:sz w:val="20"/>
        </w:rPr>
        <w:t>) – </w:t>
      </w:r>
      <w:r>
        <w:rPr>
          <w:rFonts w:ascii="Georgia" w:hAnsi="Georgia"/>
          <w:sz w:val="20"/>
        </w:rPr>
        <w:t>заведующий кафедрой философии, политологии и социологии Чеченского государственного педагогического университета, кандидат философских наук,</w:t>
      </w:r>
      <w:r>
        <w:rPr>
          <w:rFonts w:ascii="Georgia" w:hAnsi="Georgia"/>
          <w:spacing w:val="-3"/>
          <w:sz w:val="20"/>
        </w:rPr>
        <w:t> </w:t>
      </w:r>
      <w:r>
        <w:rPr>
          <w:rFonts w:ascii="Georgia" w:hAnsi="Georgia"/>
          <w:sz w:val="20"/>
        </w:rPr>
        <w:t>доцент.</w:t>
      </w:r>
    </w:p>
    <w:p>
      <w:pPr>
        <w:spacing w:before="0"/>
        <w:ind w:left="300" w:right="0" w:firstLine="0"/>
        <w:jc w:val="left"/>
        <w:rPr>
          <w:rFonts w:ascii="Georgia" w:hAnsi="Georgia"/>
          <w:sz w:val="20"/>
        </w:rPr>
      </w:pPr>
      <w:r>
        <w:rPr>
          <w:w w:val="99"/>
          <w:sz w:val="20"/>
          <w:u w:val="single"/>
        </w:rPr>
        <w:t> </w:t>
      </w:r>
      <w:r>
        <w:rPr>
          <w:rFonts w:ascii="Georgia" w:hAnsi="Georgia"/>
          <w:sz w:val="20"/>
          <w:u w:val="single"/>
        </w:rPr>
        <w:t>В соавторстве:</w:t>
      </w:r>
    </w:p>
    <w:p>
      <w:pPr>
        <w:spacing w:before="0"/>
        <w:ind w:left="252" w:right="271" w:firstLine="0"/>
        <w:jc w:val="both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Гадаев Ваха Юнусович </w:t>
      </w:r>
      <w:r>
        <w:rPr>
          <w:rFonts w:ascii="Georgia" w:hAnsi="Georgia"/>
          <w:sz w:val="20"/>
        </w:rPr>
        <w:t>(Грозный, Россия</w:t>
      </w:r>
      <w:r>
        <w:rPr>
          <w:rFonts w:ascii="Georgia" w:hAnsi="Georgia"/>
          <w:b/>
          <w:sz w:val="20"/>
        </w:rPr>
        <w:t>) – </w:t>
      </w:r>
      <w:r>
        <w:rPr>
          <w:rFonts w:ascii="Georgia" w:hAnsi="Georgia"/>
          <w:sz w:val="20"/>
        </w:rPr>
        <w:t>заведующий кафедрой философии, политологии и социологии Чеченского государственного педагогического университета, кандидат философских наук, доцент; </w:t>
      </w:r>
      <w:r>
        <w:rPr>
          <w:rFonts w:ascii="Georgia" w:hAnsi="Georgia"/>
          <w:b/>
          <w:sz w:val="20"/>
        </w:rPr>
        <w:t>Сугаипова Э.И. </w:t>
      </w:r>
      <w:r>
        <w:rPr>
          <w:rFonts w:ascii="Georgia" w:hAnsi="Georgia"/>
          <w:sz w:val="20"/>
        </w:rPr>
        <w:t>(Грозный, Россия</w:t>
      </w:r>
      <w:r>
        <w:rPr>
          <w:rFonts w:ascii="Georgia" w:hAnsi="Georgia"/>
          <w:b/>
          <w:sz w:val="20"/>
        </w:rPr>
        <w:t>) – </w:t>
      </w:r>
      <w:r>
        <w:rPr>
          <w:rFonts w:ascii="Georgia" w:hAnsi="Georgia"/>
          <w:sz w:val="20"/>
        </w:rPr>
        <w:t>старший преподаватель кафедры философии, политологии и социологии Чеченского государственного педагогического</w:t>
      </w:r>
      <w:r>
        <w:rPr>
          <w:rFonts w:ascii="Georgia" w:hAnsi="Georgia"/>
          <w:spacing w:val="-8"/>
          <w:sz w:val="20"/>
        </w:rPr>
        <w:t> </w:t>
      </w:r>
      <w:r>
        <w:rPr>
          <w:rFonts w:ascii="Georgia" w:hAnsi="Georgia"/>
          <w:sz w:val="20"/>
        </w:rPr>
        <w:t>университета.</w:t>
      </w:r>
    </w:p>
    <w:p>
      <w:pPr>
        <w:pStyle w:val="BodyText"/>
        <w:rPr>
          <w:rFonts w:ascii="Georgia"/>
          <w:sz w:val="22"/>
        </w:rPr>
      </w:pPr>
    </w:p>
    <w:p>
      <w:pPr>
        <w:pStyle w:val="BodyText"/>
        <w:spacing w:before="7"/>
        <w:rPr>
          <w:rFonts w:ascii="Georgia"/>
          <w:sz w:val="26"/>
        </w:rPr>
      </w:pPr>
    </w:p>
    <w:p>
      <w:pPr>
        <w:pStyle w:val="Heading1"/>
        <w:ind w:left="1041" w:right="496"/>
        <w:jc w:val="center"/>
      </w:pPr>
      <w:r>
        <w:rPr/>
        <w:t>Форма 1. Заявка</w:t>
      </w:r>
    </w:p>
    <w:p>
      <w:pPr>
        <w:spacing w:before="0"/>
        <w:ind w:left="1038" w:right="496" w:firstLine="0"/>
        <w:jc w:val="center"/>
        <w:rPr>
          <w:b/>
          <w:sz w:val="24"/>
        </w:rPr>
      </w:pPr>
      <w:r>
        <w:rPr>
          <w:b/>
          <w:sz w:val="24"/>
        </w:rPr>
        <w:t>Международная научно-практическая конференция молодых ученых, аспирантов и студентов</w:t>
      </w:r>
    </w:p>
    <w:p>
      <w:pPr>
        <w:spacing w:before="0" w:after="5"/>
        <w:ind w:left="1506" w:right="961" w:firstLine="0"/>
        <w:jc w:val="center"/>
        <w:rPr>
          <w:b/>
          <w:sz w:val="24"/>
        </w:rPr>
      </w:pPr>
      <w:r>
        <w:rPr>
          <w:b/>
          <w:sz w:val="24"/>
        </w:rPr>
        <w:t>«Актуальные проблемы современной науки: взгляд молодых ученых» 29-30 мая 2020 г.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4967"/>
      </w:tblGrid>
      <w:tr>
        <w:trPr>
          <w:trHeight w:val="400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 (полностью)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54" w:hRule="atLeast"/>
        </w:trPr>
        <w:tc>
          <w:tcPr>
            <w:tcW w:w="4967" w:type="dxa"/>
          </w:tcPr>
          <w:p>
            <w:pPr>
              <w:pStyle w:val="TableParagraph"/>
              <w:tabs>
                <w:tab w:pos="1953" w:val="left" w:leader="none"/>
                <w:tab w:pos="3921" w:val="left" w:leader="none"/>
              </w:tabs>
              <w:ind w:left="107" w:right="99" w:firstLine="566"/>
              <w:rPr>
                <w:sz w:val="24"/>
              </w:rPr>
            </w:pPr>
            <w:r>
              <w:rPr>
                <w:sz w:val="24"/>
              </w:rPr>
              <w:t>Полное</w:t>
              <w:tab/>
              <w:t>наименование</w:t>
              <w:tab/>
            </w:r>
            <w:r>
              <w:rPr>
                <w:spacing w:val="-3"/>
                <w:sz w:val="24"/>
              </w:rPr>
              <w:t>учебного </w:t>
            </w:r>
            <w:r>
              <w:rPr>
                <w:sz w:val="24"/>
              </w:rPr>
              <w:t>заведения или организации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54" w:hRule="atLeast"/>
        </w:trPr>
        <w:tc>
          <w:tcPr>
            <w:tcW w:w="4967" w:type="dxa"/>
          </w:tcPr>
          <w:p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Текущий статус (студент, магистрант, аспирант, соискатель или др.)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 доклада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 секции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67" w:type="dxa"/>
          </w:tcPr>
          <w:p>
            <w:pPr>
              <w:pStyle w:val="TableParagraph"/>
              <w:ind w:left="107" w:firstLine="566"/>
              <w:rPr>
                <w:sz w:val="24"/>
              </w:rPr>
            </w:pPr>
            <w:r>
              <w:rPr>
                <w:sz w:val="24"/>
              </w:rPr>
              <w:t>ФИО, ученая степень и звание научного руководителя (для студентов, магистрантов,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аспирантов, соискателей)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967" w:type="dxa"/>
          </w:tcPr>
          <w:p>
            <w:pPr>
              <w:pStyle w:val="TableParagraph"/>
              <w:tabs>
                <w:tab w:pos="2446" w:val="left" w:leader="none"/>
                <w:tab w:pos="3720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  <w:tab/>
              <w:t>телефон</w:t>
              <w:tab/>
              <w:t>участника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(сотовый)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96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 участия</w:t>
            </w:r>
          </w:p>
        </w:tc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Очно, заочно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002" w:top="1040" w:bottom="1200" w:left="880" w:right="860"/>
        </w:sectPr>
      </w:pPr>
    </w:p>
    <w:p>
      <w:pPr>
        <w:spacing w:before="71"/>
        <w:ind w:left="284" w:right="289" w:firstLine="1135"/>
        <w:jc w:val="left"/>
        <w:rPr>
          <w:b/>
          <w:sz w:val="24"/>
        </w:rPr>
      </w:pPr>
      <w:r>
        <w:rPr>
          <w:b/>
          <w:sz w:val="24"/>
        </w:rPr>
        <w:t>Форма 2. Требования к оформлению статьи для публикации в сборнике материалов конференции «Актуальные проблемы современной науки: взгляд молодых</w:t>
      </w:r>
    </w:p>
    <w:p>
      <w:pPr>
        <w:spacing w:before="0"/>
        <w:ind w:left="4607" w:right="0" w:firstLine="0"/>
        <w:jc w:val="left"/>
        <w:rPr>
          <w:b/>
          <w:sz w:val="24"/>
        </w:rPr>
      </w:pPr>
      <w:r>
        <w:rPr>
          <w:b/>
          <w:sz w:val="24"/>
        </w:rPr>
        <w:t>ученых»</w:t>
      </w:r>
    </w:p>
    <w:p>
      <w:pPr>
        <w:spacing w:before="0"/>
        <w:ind w:left="4453" w:right="0" w:firstLine="0"/>
        <w:jc w:val="left"/>
        <w:rPr>
          <w:b/>
          <w:sz w:val="24"/>
        </w:rPr>
      </w:pPr>
      <w:r>
        <w:rPr>
          <w:b/>
          <w:sz w:val="24"/>
        </w:rPr>
        <w:t>29-30 мая 2020 г.</w:t>
      </w:r>
    </w:p>
    <w:p>
      <w:pPr>
        <w:spacing w:before="0"/>
        <w:ind w:left="2920" w:right="2361" w:firstLine="213"/>
        <w:jc w:val="left"/>
        <w:rPr>
          <w:b/>
          <w:sz w:val="24"/>
        </w:rPr>
      </w:pPr>
      <w:r>
        <w:rPr>
          <w:b/>
          <w:sz w:val="24"/>
        </w:rPr>
        <w:t>СТРУКТУРА СТАТЬИ на конференцию для студентов бакалавриата и магистрантов</w:t>
      </w:r>
    </w:p>
    <w:p>
      <w:pPr>
        <w:pStyle w:val="BodyText"/>
        <w:spacing w:line="271" w:lineRule="exact"/>
        <w:ind w:left="819"/>
      </w:pPr>
      <w:r>
        <w:rPr/>
        <w:t>Статья должна быть построена следующим образом:</w:t>
      </w:r>
    </w:p>
    <w:p>
      <w:pPr>
        <w:pStyle w:val="ListParagraph"/>
        <w:numPr>
          <w:ilvl w:val="0"/>
          <w:numId w:val="3"/>
        </w:numPr>
        <w:tabs>
          <w:tab w:pos="1122" w:val="left" w:leader="none"/>
          <w:tab w:pos="3441" w:val="left" w:leader="none"/>
        </w:tabs>
        <w:spacing w:line="240" w:lineRule="auto" w:before="0" w:after="0"/>
        <w:ind w:left="252" w:right="275" w:firstLine="566"/>
        <w:jc w:val="left"/>
        <w:rPr>
          <w:sz w:val="24"/>
        </w:rPr>
      </w:pPr>
      <w:r>
        <w:rPr>
          <w:sz w:val="24"/>
        </w:rPr>
        <w:t>индекс  УДК  (кегль</w:t>
        <w:tab/>
        <w:t>12, выравнивание по левому краю) можно найти на сайте:</w:t>
      </w:r>
      <w:r>
        <w:rPr>
          <w:color w:val="0000FF"/>
          <w:sz w:val="24"/>
          <w:u w:val="single" w:color="0000FF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http://teacode.com/online/udc</w:t>
        </w:r>
      </w:hyperlink>
      <w:r>
        <w:rPr>
          <w:sz w:val="24"/>
        </w:rPr>
        <w:t>;</w:t>
      </w:r>
    </w:p>
    <w:p>
      <w:pPr>
        <w:pStyle w:val="BodyText"/>
        <w:ind w:left="819"/>
      </w:pPr>
      <w:r>
        <w:rPr/>
        <w:t>Со 2 по 11 пункты -</w:t>
      </w:r>
      <w:r>
        <w:rPr>
          <w:u w:val="single"/>
        </w:rPr>
        <w:t> строчные буквы, выравнивание по правому краю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40" w:lineRule="auto" w:before="0" w:after="0"/>
        <w:ind w:left="1090" w:right="0" w:hanging="27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251658240" from="352.269989pt,12.823142pt" to="538.649989pt,12.823142pt" stroked="true" strokeweight=".600010pt" strokecolor="#000000">
            <v:stroke dashstyle="solid"/>
            <w10:wrap type="none"/>
          </v:line>
        </w:pict>
      </w:r>
      <w:r>
        <w:rPr>
          <w:sz w:val="24"/>
        </w:rPr>
        <w:t>фамилия</w:t>
      </w:r>
      <w:r>
        <w:rPr>
          <w:spacing w:val="27"/>
          <w:sz w:val="24"/>
        </w:rPr>
        <w:t> </w:t>
      </w:r>
      <w:r>
        <w:rPr>
          <w:sz w:val="24"/>
        </w:rPr>
        <w:t>имя</w:t>
      </w:r>
      <w:r>
        <w:rPr>
          <w:spacing w:val="27"/>
          <w:sz w:val="24"/>
        </w:rPr>
        <w:t> </w:t>
      </w:r>
      <w:r>
        <w:rPr>
          <w:sz w:val="24"/>
        </w:rPr>
        <w:t>отчество</w:t>
      </w:r>
      <w:r>
        <w:rPr>
          <w:spacing w:val="30"/>
          <w:sz w:val="24"/>
        </w:rPr>
        <w:t> </w:t>
      </w:r>
      <w:r>
        <w:rPr>
          <w:sz w:val="24"/>
        </w:rPr>
        <w:t>научного</w:t>
      </w:r>
      <w:r>
        <w:rPr>
          <w:spacing w:val="30"/>
          <w:sz w:val="24"/>
        </w:rPr>
        <w:t> </w:t>
      </w:r>
      <w:r>
        <w:rPr>
          <w:sz w:val="24"/>
        </w:rPr>
        <w:t>руководителя</w:t>
      </w:r>
      <w:r>
        <w:rPr>
          <w:spacing w:val="31"/>
          <w:sz w:val="24"/>
        </w:rPr>
        <w:t> </w:t>
      </w:r>
      <w:r>
        <w:rPr>
          <w:sz w:val="24"/>
        </w:rPr>
        <w:t>(научный</w:t>
      </w:r>
      <w:r>
        <w:rPr>
          <w:spacing w:val="28"/>
          <w:sz w:val="24"/>
        </w:rPr>
        <w:t> </w:t>
      </w:r>
      <w:r>
        <w:rPr>
          <w:sz w:val="24"/>
        </w:rPr>
        <w:t>руководитель</w:t>
      </w:r>
      <w:r>
        <w:rPr>
          <w:spacing w:val="31"/>
          <w:sz w:val="24"/>
        </w:rPr>
        <w:t> </w:t>
      </w:r>
      <w:r>
        <w:rPr>
          <w:sz w:val="24"/>
        </w:rPr>
        <w:t>указывается</w:t>
      </w:r>
    </w:p>
    <w:p>
      <w:pPr>
        <w:pStyle w:val="BodyText"/>
        <w:ind w:left="252"/>
      </w:pPr>
      <w:r>
        <w:rPr>
          <w:spacing w:val="-60"/>
          <w:u w:val="single"/>
        </w:rPr>
        <w:t> </w:t>
      </w:r>
      <w:r>
        <w:rPr>
          <w:u w:val="single"/>
        </w:rPr>
        <w:t>обязательно студентами бакалавриата и магистрантами</w:t>
      </w:r>
      <w:r>
        <w:rPr/>
        <w:t>);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научный</w:t>
      </w:r>
      <w:r>
        <w:rPr>
          <w:spacing w:val="-1"/>
          <w:sz w:val="24"/>
        </w:rPr>
        <w:t> </w:t>
      </w:r>
      <w:r>
        <w:rPr>
          <w:sz w:val="24"/>
        </w:rPr>
        <w:t>руководитель;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научная степень, звание (если есть), должность научного</w:t>
      </w:r>
      <w:r>
        <w:rPr>
          <w:spacing w:val="2"/>
          <w:sz w:val="24"/>
        </w:rPr>
        <w:t> </w:t>
      </w:r>
      <w:r>
        <w:rPr>
          <w:sz w:val="24"/>
        </w:rPr>
        <w:t>руководителя;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1" w:after="0"/>
        <w:ind w:left="1059" w:right="0" w:hanging="241"/>
        <w:jc w:val="left"/>
        <w:rPr>
          <w:sz w:val="24"/>
        </w:rPr>
      </w:pPr>
      <w:r>
        <w:rPr>
          <w:sz w:val="24"/>
        </w:rPr>
        <w:t>полное название учреждения, город;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адрес электронной</w:t>
      </w:r>
      <w:r>
        <w:rPr>
          <w:spacing w:val="-3"/>
          <w:sz w:val="24"/>
        </w:rPr>
        <w:t> </w:t>
      </w:r>
      <w:r>
        <w:rPr>
          <w:sz w:val="24"/>
        </w:rPr>
        <w:t>почты;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фамилия имя отчество магистранта, студента;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магистрант,</w:t>
      </w:r>
      <w:r>
        <w:rPr>
          <w:spacing w:val="-1"/>
          <w:sz w:val="24"/>
        </w:rPr>
        <w:t> </w:t>
      </w:r>
      <w:r>
        <w:rPr>
          <w:sz w:val="24"/>
        </w:rPr>
        <w:t>студент;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полное название учреждения,</w:t>
      </w:r>
      <w:r>
        <w:rPr>
          <w:spacing w:val="-1"/>
          <w:sz w:val="24"/>
        </w:rPr>
        <w:t> </w:t>
      </w:r>
      <w:r>
        <w:rPr>
          <w:sz w:val="24"/>
        </w:rPr>
        <w:t>город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адрес электронной</w:t>
      </w:r>
      <w:r>
        <w:rPr>
          <w:spacing w:val="-4"/>
          <w:sz w:val="24"/>
        </w:rPr>
        <w:t> </w:t>
      </w:r>
      <w:r>
        <w:rPr>
          <w:sz w:val="24"/>
        </w:rPr>
        <w:t>почты;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БЛОК НА АНГЛИЙСКОМ</w:t>
      </w:r>
      <w:r>
        <w:rPr>
          <w:spacing w:val="-3"/>
          <w:sz w:val="24"/>
        </w:rPr>
        <w:t> </w:t>
      </w:r>
      <w:r>
        <w:rPr>
          <w:sz w:val="24"/>
        </w:rPr>
        <w:t>ЯЗЫКЕ: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143"/>
        <w:jc w:val="left"/>
        <w:rPr>
          <w:sz w:val="24"/>
        </w:rPr>
      </w:pPr>
      <w:r>
        <w:rPr>
          <w:b/>
          <w:sz w:val="24"/>
        </w:rPr>
        <w:t>фамилия имя отчество </w:t>
      </w:r>
      <w:r>
        <w:rPr>
          <w:sz w:val="24"/>
        </w:rPr>
        <w:t>научного</w:t>
      </w:r>
      <w:r>
        <w:rPr>
          <w:spacing w:val="-2"/>
          <w:sz w:val="24"/>
        </w:rPr>
        <w:t> </w:t>
      </w:r>
      <w:r>
        <w:rPr>
          <w:sz w:val="24"/>
        </w:rPr>
        <w:t>руководителя;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научный</w:t>
      </w:r>
      <w:r>
        <w:rPr>
          <w:spacing w:val="-1"/>
          <w:sz w:val="24"/>
        </w:rPr>
        <w:t> </w:t>
      </w:r>
      <w:r>
        <w:rPr>
          <w:sz w:val="24"/>
        </w:rPr>
        <w:t>руководитель;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научная степень, звание (если есть), должность научного</w:t>
      </w:r>
      <w:r>
        <w:rPr>
          <w:spacing w:val="-2"/>
          <w:sz w:val="24"/>
        </w:rPr>
        <w:t> </w:t>
      </w:r>
      <w:r>
        <w:rPr>
          <w:sz w:val="24"/>
        </w:rPr>
        <w:t>руководителя;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полное название учреждения,</w:t>
      </w:r>
      <w:r>
        <w:rPr>
          <w:spacing w:val="-1"/>
          <w:sz w:val="24"/>
        </w:rPr>
        <w:t> </w:t>
      </w:r>
      <w:r>
        <w:rPr>
          <w:sz w:val="24"/>
        </w:rPr>
        <w:t>город;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143"/>
        <w:jc w:val="left"/>
        <w:rPr>
          <w:sz w:val="24"/>
        </w:rPr>
      </w:pPr>
      <w:r>
        <w:rPr>
          <w:b/>
          <w:sz w:val="24"/>
        </w:rPr>
        <w:t>фамилия имя отчество </w:t>
      </w:r>
      <w:r>
        <w:rPr>
          <w:sz w:val="24"/>
        </w:rPr>
        <w:t>магистранта,</w:t>
      </w:r>
      <w:r>
        <w:rPr>
          <w:spacing w:val="-1"/>
          <w:sz w:val="24"/>
        </w:rPr>
        <w:t> </w:t>
      </w:r>
      <w:r>
        <w:rPr>
          <w:sz w:val="24"/>
        </w:rPr>
        <w:t>студента;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магистрант,</w:t>
      </w:r>
      <w:r>
        <w:rPr>
          <w:spacing w:val="-1"/>
          <w:sz w:val="24"/>
        </w:rPr>
        <w:t> </w:t>
      </w:r>
      <w:r>
        <w:rPr>
          <w:sz w:val="24"/>
        </w:rPr>
        <w:t>студент;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1" w:after="0"/>
        <w:ind w:left="958" w:right="0" w:hanging="140"/>
        <w:jc w:val="left"/>
        <w:rPr>
          <w:sz w:val="24"/>
        </w:rPr>
      </w:pPr>
      <w:r>
        <w:rPr>
          <w:sz w:val="24"/>
        </w:rPr>
        <w:t>полное название учреждения,</w:t>
      </w:r>
      <w:r>
        <w:rPr>
          <w:spacing w:val="-1"/>
          <w:sz w:val="24"/>
        </w:rPr>
        <w:t> </w:t>
      </w:r>
      <w:r>
        <w:rPr>
          <w:sz w:val="24"/>
        </w:rPr>
        <w:t>город;</w:t>
      </w:r>
    </w:p>
    <w:p>
      <w:pPr>
        <w:pStyle w:val="ListParagraph"/>
        <w:numPr>
          <w:ilvl w:val="0"/>
          <w:numId w:val="3"/>
        </w:numPr>
        <w:tabs>
          <w:tab w:pos="1283" w:val="left" w:leader="none"/>
        </w:tabs>
        <w:spacing w:line="240" w:lineRule="auto" w:before="0" w:after="0"/>
        <w:ind w:left="252" w:right="272" w:firstLine="566"/>
        <w:jc w:val="left"/>
        <w:rPr>
          <w:sz w:val="24"/>
        </w:rPr>
      </w:pPr>
      <w:r>
        <w:rPr>
          <w:sz w:val="24"/>
        </w:rPr>
        <w:t>название статьи на русском языке (</w:t>
      </w:r>
      <w:r>
        <w:rPr>
          <w:b/>
          <w:sz w:val="24"/>
        </w:rPr>
        <w:t>прописные буквы, шрифт – жирный, выравнивание по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центру</w:t>
      </w:r>
      <w:r>
        <w:rPr>
          <w:sz w:val="24"/>
        </w:rPr>
        <w:t>),</w:t>
      </w:r>
    </w:p>
    <w:p>
      <w:pPr>
        <w:pStyle w:val="ListParagraph"/>
        <w:numPr>
          <w:ilvl w:val="1"/>
          <w:numId w:val="3"/>
        </w:numPr>
        <w:tabs>
          <w:tab w:pos="3119" w:val="left" w:leader="none"/>
          <w:tab w:pos="3120" w:val="left" w:leader="none"/>
        </w:tabs>
        <w:spacing w:line="240" w:lineRule="auto" w:before="0" w:after="0"/>
        <w:ind w:left="3119" w:right="0" w:hanging="320"/>
        <w:jc w:val="left"/>
        <w:rPr>
          <w:sz w:val="24"/>
        </w:rPr>
      </w:pPr>
      <w:r>
        <w:rPr>
          <w:sz w:val="24"/>
        </w:rPr>
        <w:t>английском</w:t>
      </w:r>
      <w:r>
        <w:rPr>
          <w:spacing w:val="-2"/>
          <w:sz w:val="24"/>
        </w:rPr>
        <w:t> </w:t>
      </w:r>
      <w:r>
        <w:rPr>
          <w:sz w:val="24"/>
        </w:rPr>
        <w:t>языке;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текст аннотации на русском языке (объемом 50-100</w:t>
      </w:r>
      <w:r>
        <w:rPr>
          <w:spacing w:val="-5"/>
          <w:sz w:val="24"/>
        </w:rPr>
        <w:t> </w:t>
      </w:r>
      <w:r>
        <w:rPr>
          <w:sz w:val="24"/>
        </w:rPr>
        <w:t>слов);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ключевые слова/словосочетания на русском языке (не более</w:t>
      </w:r>
      <w:r>
        <w:rPr>
          <w:spacing w:val="-3"/>
          <w:sz w:val="24"/>
        </w:rPr>
        <w:t> </w:t>
      </w:r>
      <w:r>
        <w:rPr>
          <w:sz w:val="24"/>
        </w:rPr>
        <w:t>9);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БЛОК НА АНГЛИЙСКОМ</w:t>
      </w:r>
      <w:r>
        <w:rPr>
          <w:spacing w:val="-3"/>
          <w:sz w:val="24"/>
        </w:rPr>
        <w:t> </w:t>
      </w:r>
      <w:r>
        <w:rPr>
          <w:sz w:val="24"/>
        </w:rPr>
        <w:t>ЯЗЫКЕ:</w:t>
      </w:r>
    </w:p>
    <w:p>
      <w:pPr>
        <w:pStyle w:val="ListParagraph"/>
        <w:numPr>
          <w:ilvl w:val="1"/>
          <w:numId w:val="3"/>
        </w:numPr>
        <w:tabs>
          <w:tab w:pos="2940" w:val="left" w:leader="none"/>
        </w:tabs>
        <w:spacing w:line="240" w:lineRule="auto" w:before="0" w:after="0"/>
        <w:ind w:left="2939" w:right="0" w:hanging="140"/>
        <w:jc w:val="both"/>
        <w:rPr>
          <w:sz w:val="24"/>
        </w:rPr>
      </w:pPr>
      <w:r>
        <w:rPr>
          <w:sz w:val="24"/>
        </w:rPr>
        <w:t>аннотация (abstract) и ключевые слов</w:t>
      </w:r>
      <w:r>
        <w:rPr>
          <w:spacing w:val="-3"/>
          <w:sz w:val="24"/>
        </w:rPr>
        <w:t> </w:t>
      </w:r>
      <w:r>
        <w:rPr>
          <w:sz w:val="24"/>
        </w:rPr>
        <w:t>(keywords).</w:t>
      </w:r>
    </w:p>
    <w:p>
      <w:pPr>
        <w:pStyle w:val="ListParagraph"/>
        <w:numPr>
          <w:ilvl w:val="0"/>
          <w:numId w:val="4"/>
        </w:numPr>
        <w:tabs>
          <w:tab w:pos="1060" w:val="left" w:leader="none"/>
        </w:tabs>
        <w:spacing w:line="240" w:lineRule="auto" w:before="0" w:after="0"/>
        <w:ind w:left="1059" w:right="0" w:hanging="241"/>
        <w:jc w:val="both"/>
        <w:rPr>
          <w:sz w:val="24"/>
        </w:rPr>
      </w:pPr>
      <w:r>
        <w:rPr>
          <w:sz w:val="24"/>
        </w:rPr>
        <w:t>текст статьи (через один интервал от предыдущей</w:t>
      </w:r>
      <w:r>
        <w:rPr>
          <w:spacing w:val="-4"/>
          <w:sz w:val="24"/>
        </w:rPr>
        <w:t> </w:t>
      </w:r>
      <w:r>
        <w:rPr>
          <w:sz w:val="24"/>
        </w:rPr>
        <w:t>части);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</w:tabs>
        <w:spacing w:line="240" w:lineRule="auto" w:before="0" w:after="0"/>
        <w:ind w:left="252" w:right="273" w:firstLine="566"/>
        <w:jc w:val="both"/>
        <w:rPr>
          <w:sz w:val="24"/>
        </w:rPr>
      </w:pPr>
      <w:r>
        <w:rPr>
          <w:sz w:val="24"/>
        </w:rPr>
        <w:t>cписок литературы: (через один интервал от предыдущей части) оформляется в конце статьи в порядке использования источника в тексте под названием «Список литературы». В тексте ссылки на литературу обозначаются квадратными скобками с указанием номера источника и через запятую – номера страницы: [3, с.</w:t>
      </w:r>
      <w:r>
        <w:rPr>
          <w:spacing w:val="-7"/>
          <w:sz w:val="24"/>
        </w:rPr>
        <w:t> </w:t>
      </w:r>
      <w:r>
        <w:rPr>
          <w:sz w:val="24"/>
        </w:rPr>
        <w:t>14].</w:t>
      </w:r>
    </w:p>
    <w:p>
      <w:pPr>
        <w:pStyle w:val="BodyText"/>
        <w:spacing w:before="5"/>
      </w:pPr>
    </w:p>
    <w:p>
      <w:pPr>
        <w:pStyle w:val="Heading1"/>
        <w:spacing w:before="1"/>
        <w:ind w:left="3133"/>
      </w:pPr>
      <w:r>
        <w:rPr/>
        <w:t>СТРУКТУРА СТАТЬИ на конференцию</w:t>
      </w:r>
    </w:p>
    <w:p>
      <w:pPr>
        <w:spacing w:line="274" w:lineRule="exact" w:before="0"/>
        <w:ind w:left="2137" w:right="0" w:firstLine="0"/>
        <w:jc w:val="left"/>
        <w:rPr>
          <w:b/>
          <w:sz w:val="24"/>
        </w:rPr>
      </w:pPr>
      <w:r>
        <w:rPr>
          <w:b/>
          <w:sz w:val="24"/>
        </w:rPr>
        <w:t>для молодых ученых (до 35 лет), аспирантов и соискателей</w:t>
      </w:r>
    </w:p>
    <w:p>
      <w:pPr>
        <w:pStyle w:val="BodyText"/>
        <w:spacing w:line="274" w:lineRule="exact"/>
        <w:ind w:left="819"/>
      </w:pPr>
      <w:r>
        <w:rPr/>
        <w:t>Статья должна быть построена следующим образом:</w:t>
      </w:r>
    </w:p>
    <w:p>
      <w:pPr>
        <w:pStyle w:val="ListParagraph"/>
        <w:numPr>
          <w:ilvl w:val="0"/>
          <w:numId w:val="5"/>
        </w:numPr>
        <w:tabs>
          <w:tab w:pos="1122" w:val="left" w:leader="none"/>
          <w:tab w:pos="3441" w:val="left" w:leader="none"/>
        </w:tabs>
        <w:spacing w:line="240" w:lineRule="auto" w:before="0" w:after="0"/>
        <w:ind w:left="252" w:right="278" w:firstLine="566"/>
        <w:jc w:val="left"/>
        <w:rPr>
          <w:sz w:val="24"/>
        </w:rPr>
      </w:pPr>
      <w:r>
        <w:rPr>
          <w:sz w:val="24"/>
        </w:rPr>
        <w:t>индекс  УДК  (кегль</w:t>
        <w:tab/>
        <w:t>12, выравнивание по левому краю) можно найти на сайте:</w:t>
      </w:r>
      <w:r>
        <w:rPr>
          <w:color w:val="0000FF"/>
          <w:sz w:val="24"/>
          <w:u w:val="single" w:color="0000FF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http://teacode.com/online/udc</w:t>
        </w:r>
      </w:hyperlink>
      <w:r>
        <w:rPr>
          <w:sz w:val="24"/>
        </w:rPr>
        <w:t>;</w:t>
      </w:r>
    </w:p>
    <w:p>
      <w:pPr>
        <w:pStyle w:val="BodyText"/>
        <w:ind w:left="819"/>
      </w:pPr>
      <w:r>
        <w:rPr/>
        <w:t>Со 2 по 6 пункты - строчные буквы, выравнивание по правому краю: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фамилия имя</w:t>
      </w:r>
      <w:r>
        <w:rPr>
          <w:spacing w:val="-1"/>
          <w:sz w:val="24"/>
        </w:rPr>
        <w:t> </w:t>
      </w:r>
      <w:r>
        <w:rPr>
          <w:sz w:val="24"/>
        </w:rPr>
        <w:t>отчество;</w:t>
      </w:r>
    </w:p>
    <w:p>
      <w:pPr>
        <w:pStyle w:val="ListParagraph"/>
        <w:numPr>
          <w:ilvl w:val="0"/>
          <w:numId w:val="5"/>
        </w:numPr>
        <w:tabs>
          <w:tab w:pos="1070" w:val="left" w:leader="none"/>
        </w:tabs>
        <w:spacing w:line="240" w:lineRule="auto" w:before="0" w:after="0"/>
        <w:ind w:left="252" w:right="277" w:firstLine="566"/>
        <w:jc w:val="left"/>
        <w:rPr>
          <w:sz w:val="24"/>
        </w:rPr>
      </w:pPr>
      <w:r>
        <w:rPr>
          <w:sz w:val="24"/>
        </w:rPr>
        <w:t>текущий статус (аспирант, соискатель) или научная степень (если есть), звание (если есть), должность;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полное название учреждения, город;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адрес электронной</w:t>
      </w:r>
      <w:r>
        <w:rPr>
          <w:spacing w:val="-2"/>
          <w:sz w:val="24"/>
        </w:rPr>
        <w:t> </w:t>
      </w:r>
      <w:r>
        <w:rPr>
          <w:sz w:val="24"/>
        </w:rPr>
        <w:t>почты;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040" w:bottom="1200" w:left="880" w:right="860"/>
        </w:sectPr>
      </w:pP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66" w:after="0"/>
        <w:ind w:left="1059" w:right="0" w:hanging="241"/>
        <w:jc w:val="left"/>
        <w:rPr>
          <w:sz w:val="24"/>
        </w:rPr>
      </w:pPr>
      <w:r>
        <w:rPr>
          <w:sz w:val="24"/>
        </w:rPr>
        <w:t>БЛОК НА АНГЛИЙСКОМ</w:t>
      </w:r>
      <w:r>
        <w:rPr>
          <w:spacing w:val="-1"/>
          <w:sz w:val="24"/>
        </w:rPr>
        <w:t> </w:t>
      </w:r>
      <w:r>
        <w:rPr>
          <w:sz w:val="24"/>
        </w:rPr>
        <w:t>ЯЗЫКЕ: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фамилия имя</w:t>
      </w:r>
      <w:r>
        <w:rPr>
          <w:spacing w:val="-1"/>
          <w:sz w:val="24"/>
        </w:rPr>
        <w:t> </w:t>
      </w:r>
      <w:r>
        <w:rPr>
          <w:sz w:val="24"/>
        </w:rPr>
        <w:t>отчество;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</w:tabs>
        <w:spacing w:line="240" w:lineRule="auto" w:before="0" w:after="0"/>
        <w:ind w:left="252" w:right="281" w:firstLine="566"/>
        <w:jc w:val="left"/>
        <w:rPr>
          <w:sz w:val="24"/>
        </w:rPr>
      </w:pPr>
      <w:r>
        <w:rPr>
          <w:sz w:val="24"/>
        </w:rPr>
        <w:t>текущий статус (аспирант, соискатель) или научная степень (если есть), звание (если есть), должность;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40" w:lineRule="auto" w:before="1" w:after="0"/>
        <w:ind w:left="1018" w:right="0" w:hanging="200"/>
        <w:jc w:val="left"/>
        <w:rPr>
          <w:sz w:val="24"/>
        </w:rPr>
      </w:pPr>
      <w:r>
        <w:rPr>
          <w:sz w:val="24"/>
        </w:rPr>
        <w:t>полное название учреждения, город;</w:t>
      </w:r>
    </w:p>
    <w:p>
      <w:pPr>
        <w:pStyle w:val="ListParagraph"/>
        <w:numPr>
          <w:ilvl w:val="0"/>
          <w:numId w:val="5"/>
        </w:numPr>
        <w:tabs>
          <w:tab w:pos="1203" w:val="left" w:leader="none"/>
          <w:tab w:pos="1204" w:val="left" w:leader="none"/>
          <w:tab w:pos="2320" w:val="left" w:leader="none"/>
          <w:tab w:pos="3183" w:val="left" w:leader="none"/>
          <w:tab w:pos="3622" w:val="left" w:leader="none"/>
          <w:tab w:pos="4665" w:val="left" w:leader="none"/>
          <w:tab w:pos="5459" w:val="left" w:leader="none"/>
          <w:tab w:pos="6871" w:val="left" w:leader="none"/>
          <w:tab w:pos="7765" w:val="left" w:leader="none"/>
          <w:tab w:pos="8676" w:val="left" w:leader="none"/>
          <w:tab w:pos="9000" w:val="left" w:leader="none"/>
        </w:tabs>
        <w:spacing w:line="240" w:lineRule="auto" w:before="0" w:after="0"/>
        <w:ind w:left="252" w:right="271" w:firstLine="566"/>
        <w:jc w:val="left"/>
        <w:rPr>
          <w:sz w:val="24"/>
        </w:rPr>
      </w:pPr>
      <w:r>
        <w:rPr>
          <w:sz w:val="24"/>
        </w:rPr>
        <w:t>название</w:t>
        <w:tab/>
        <w:t>статьи</w:t>
        <w:tab/>
        <w:t>на</w:t>
        <w:tab/>
        <w:t>русском</w:t>
        <w:tab/>
        <w:t>языке</w:t>
        <w:tab/>
        <w:t>(прописные</w:t>
        <w:tab/>
        <w:t>буквы,</w:t>
        <w:tab/>
        <w:t>шрифт</w:t>
        <w:tab/>
        <w:t>–</w:t>
        <w:tab/>
      </w:r>
      <w:r>
        <w:rPr>
          <w:spacing w:val="-3"/>
          <w:sz w:val="24"/>
        </w:rPr>
        <w:t>жирный, </w:t>
      </w:r>
      <w:r>
        <w:rPr>
          <w:sz w:val="24"/>
        </w:rPr>
        <w:t>выравнивание по</w:t>
      </w:r>
      <w:r>
        <w:rPr>
          <w:spacing w:val="-2"/>
          <w:sz w:val="24"/>
        </w:rPr>
        <w:t> </w:t>
      </w:r>
      <w:r>
        <w:rPr>
          <w:sz w:val="24"/>
        </w:rPr>
        <w:t>центру),</w:t>
      </w:r>
    </w:p>
    <w:p>
      <w:pPr>
        <w:pStyle w:val="ListParagraph"/>
        <w:numPr>
          <w:ilvl w:val="1"/>
          <w:numId w:val="5"/>
        </w:numPr>
        <w:tabs>
          <w:tab w:pos="3119" w:val="left" w:leader="none"/>
          <w:tab w:pos="3120" w:val="left" w:leader="none"/>
        </w:tabs>
        <w:spacing w:line="240" w:lineRule="auto" w:before="0" w:after="0"/>
        <w:ind w:left="3119" w:right="0" w:hanging="320"/>
        <w:jc w:val="left"/>
        <w:rPr>
          <w:sz w:val="24"/>
        </w:rPr>
      </w:pPr>
      <w:r>
        <w:rPr>
          <w:sz w:val="24"/>
        </w:rPr>
        <w:t>английском</w:t>
      </w:r>
      <w:r>
        <w:rPr>
          <w:spacing w:val="-2"/>
          <w:sz w:val="24"/>
        </w:rPr>
        <w:t> </w:t>
      </w:r>
      <w:r>
        <w:rPr>
          <w:sz w:val="24"/>
        </w:rPr>
        <w:t>языке;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текст аннотации на русском языке (объемом 50-100</w:t>
      </w:r>
      <w:r>
        <w:rPr>
          <w:spacing w:val="-3"/>
          <w:sz w:val="24"/>
        </w:rPr>
        <w:t> </w:t>
      </w:r>
      <w:r>
        <w:rPr>
          <w:sz w:val="24"/>
        </w:rPr>
        <w:t>слов);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ключевые слова/словосочетания на русском языке (не более</w:t>
      </w:r>
      <w:r>
        <w:rPr>
          <w:spacing w:val="-1"/>
          <w:sz w:val="24"/>
        </w:rPr>
        <w:t> </w:t>
      </w:r>
      <w:r>
        <w:rPr>
          <w:sz w:val="24"/>
        </w:rPr>
        <w:t>9);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БЛОК НА АНГЛИЙСКОМ</w:t>
      </w:r>
      <w:r>
        <w:rPr>
          <w:spacing w:val="-3"/>
          <w:sz w:val="24"/>
        </w:rPr>
        <w:t> </w:t>
      </w:r>
      <w:r>
        <w:rPr>
          <w:sz w:val="24"/>
        </w:rPr>
        <w:t>ЯЗЫКЕ:</w:t>
      </w:r>
    </w:p>
    <w:p>
      <w:pPr>
        <w:pStyle w:val="ListParagraph"/>
        <w:numPr>
          <w:ilvl w:val="1"/>
          <w:numId w:val="5"/>
        </w:numPr>
        <w:tabs>
          <w:tab w:pos="2940" w:val="left" w:leader="none"/>
        </w:tabs>
        <w:spacing w:line="240" w:lineRule="auto" w:before="0" w:after="0"/>
        <w:ind w:left="2939" w:right="0" w:hanging="140"/>
        <w:jc w:val="both"/>
        <w:rPr>
          <w:sz w:val="24"/>
        </w:rPr>
      </w:pPr>
      <w:r>
        <w:rPr>
          <w:sz w:val="24"/>
        </w:rPr>
        <w:t>аннотация (abstract) и ключевые слов</w:t>
      </w:r>
      <w:r>
        <w:rPr>
          <w:spacing w:val="-3"/>
          <w:sz w:val="24"/>
        </w:rPr>
        <w:t> </w:t>
      </w:r>
      <w:r>
        <w:rPr>
          <w:sz w:val="24"/>
        </w:rPr>
        <w:t>(keywords).</w:t>
      </w:r>
    </w:p>
    <w:p>
      <w:pPr>
        <w:pStyle w:val="ListParagraph"/>
        <w:numPr>
          <w:ilvl w:val="0"/>
          <w:numId w:val="5"/>
        </w:numPr>
        <w:tabs>
          <w:tab w:pos="1180" w:val="left" w:leader="none"/>
        </w:tabs>
        <w:spacing w:line="240" w:lineRule="auto" w:before="0" w:after="0"/>
        <w:ind w:left="1179" w:right="0" w:hanging="361"/>
        <w:jc w:val="both"/>
        <w:rPr>
          <w:sz w:val="24"/>
        </w:rPr>
      </w:pPr>
      <w:r>
        <w:rPr>
          <w:sz w:val="24"/>
        </w:rPr>
        <w:t>текст статьи (через один интервал от предыдущей</w:t>
      </w:r>
      <w:r>
        <w:rPr>
          <w:spacing w:val="-4"/>
          <w:sz w:val="24"/>
        </w:rPr>
        <w:t> </w:t>
      </w:r>
      <w:r>
        <w:rPr>
          <w:sz w:val="24"/>
        </w:rPr>
        <w:t>части);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0" w:lineRule="auto" w:before="0" w:after="0"/>
        <w:ind w:left="252" w:right="273" w:firstLine="566"/>
        <w:jc w:val="both"/>
        <w:rPr>
          <w:sz w:val="24"/>
        </w:rPr>
      </w:pPr>
      <w:r>
        <w:rPr>
          <w:sz w:val="24"/>
        </w:rPr>
        <w:t>cписок литературы: (через один интервал от предыдущей части) оформляется в конце статьи в порядке использования источника в тексте под названием «Список литературы». В тексте ссылки на литературу обозначаются квадратными скобками с указанием номера источника и через запятую – номера страницы: [3, с.</w:t>
      </w:r>
      <w:r>
        <w:rPr>
          <w:spacing w:val="-7"/>
          <w:sz w:val="24"/>
        </w:rPr>
        <w:t> </w:t>
      </w:r>
      <w:r>
        <w:rPr>
          <w:sz w:val="24"/>
        </w:rPr>
        <w:t>14].</w:t>
      </w:r>
    </w:p>
    <w:p>
      <w:pPr>
        <w:pStyle w:val="BodyText"/>
        <w:spacing w:before="5"/>
      </w:pPr>
    </w:p>
    <w:p>
      <w:pPr>
        <w:pStyle w:val="Heading1"/>
        <w:ind w:left="1039" w:right="496"/>
        <w:jc w:val="center"/>
      </w:pPr>
      <w:r>
        <w:rPr/>
        <w:t>СТРУКТУРА СТАТЬИ</w:t>
      </w:r>
    </w:p>
    <w:p>
      <w:pPr>
        <w:spacing w:line="274" w:lineRule="exact" w:before="0"/>
        <w:ind w:left="3345" w:right="0" w:firstLine="0"/>
        <w:jc w:val="left"/>
        <w:rPr>
          <w:b/>
          <w:sz w:val="24"/>
        </w:rPr>
      </w:pPr>
      <w:r>
        <w:rPr>
          <w:b/>
          <w:sz w:val="24"/>
        </w:rPr>
        <w:t>для участия в работе Круглого стола</w:t>
      </w:r>
    </w:p>
    <w:p>
      <w:pPr>
        <w:pStyle w:val="BodyText"/>
        <w:spacing w:line="274" w:lineRule="exact"/>
        <w:ind w:left="819"/>
      </w:pPr>
      <w:r>
        <w:rPr/>
        <w:t>Статья должна быть построена следующим образом:</w:t>
      </w:r>
    </w:p>
    <w:p>
      <w:pPr>
        <w:pStyle w:val="ListParagraph"/>
        <w:numPr>
          <w:ilvl w:val="0"/>
          <w:numId w:val="6"/>
        </w:numPr>
        <w:tabs>
          <w:tab w:pos="1122" w:val="left" w:leader="none"/>
          <w:tab w:pos="3441" w:val="left" w:leader="none"/>
        </w:tabs>
        <w:spacing w:line="240" w:lineRule="auto" w:before="0" w:after="0"/>
        <w:ind w:left="252" w:right="278" w:firstLine="566"/>
        <w:jc w:val="left"/>
        <w:rPr>
          <w:sz w:val="24"/>
        </w:rPr>
      </w:pPr>
      <w:r>
        <w:rPr>
          <w:sz w:val="24"/>
        </w:rPr>
        <w:t>индекс  УДК  (кегль</w:t>
        <w:tab/>
        <w:t>12, выравнивание по левому краю) можно найти на сайте:</w:t>
      </w:r>
      <w:r>
        <w:rPr>
          <w:color w:val="0000FF"/>
          <w:sz w:val="24"/>
          <w:u w:val="single" w:color="0000FF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http://teacode.com/online/udc</w:t>
        </w:r>
      </w:hyperlink>
      <w:r>
        <w:rPr>
          <w:sz w:val="24"/>
        </w:rPr>
        <w:t>;</w:t>
      </w:r>
    </w:p>
    <w:p>
      <w:pPr>
        <w:pStyle w:val="BodyText"/>
        <w:ind w:left="819"/>
      </w:pPr>
      <w:r>
        <w:rPr/>
        <w:t>Со 2 по 6 пункты -</w:t>
      </w:r>
      <w:r>
        <w:rPr>
          <w:u w:val="single"/>
        </w:rPr>
        <w:t> строчные буквы, выравнивание по правому краю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фамилия имя</w:t>
      </w:r>
      <w:r>
        <w:rPr>
          <w:spacing w:val="-1"/>
          <w:sz w:val="24"/>
        </w:rPr>
        <w:t> </w:t>
      </w:r>
      <w:r>
        <w:rPr>
          <w:sz w:val="24"/>
        </w:rPr>
        <w:t>отчество;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научная степень, звание (если есть), должность научного</w:t>
      </w:r>
      <w:r>
        <w:rPr>
          <w:spacing w:val="-2"/>
          <w:sz w:val="24"/>
        </w:rPr>
        <w:t> </w:t>
      </w:r>
      <w:r>
        <w:rPr>
          <w:sz w:val="24"/>
        </w:rPr>
        <w:t>руководителя;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полное название учреждения, город;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1" w:after="0"/>
        <w:ind w:left="1059" w:right="0" w:hanging="241"/>
        <w:jc w:val="left"/>
        <w:rPr>
          <w:sz w:val="24"/>
        </w:rPr>
      </w:pPr>
      <w:r>
        <w:rPr>
          <w:sz w:val="24"/>
        </w:rPr>
        <w:t>адрес электронной</w:t>
      </w:r>
      <w:r>
        <w:rPr>
          <w:spacing w:val="-2"/>
          <w:sz w:val="24"/>
        </w:rPr>
        <w:t> </w:t>
      </w:r>
      <w:r>
        <w:rPr>
          <w:sz w:val="24"/>
        </w:rPr>
        <w:t>почты;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БЛОК НА АНГЛИЙСКОМ</w:t>
      </w:r>
      <w:r>
        <w:rPr>
          <w:spacing w:val="-1"/>
          <w:sz w:val="24"/>
        </w:rPr>
        <w:t> </w:t>
      </w:r>
      <w:r>
        <w:rPr>
          <w:sz w:val="24"/>
        </w:rPr>
        <w:t>ЯЗЫКЕ: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143"/>
        <w:jc w:val="left"/>
        <w:rPr>
          <w:b w:val="0"/>
        </w:rPr>
      </w:pPr>
      <w:r>
        <w:rPr/>
        <w:t>фамилия имя</w:t>
      </w:r>
      <w:r>
        <w:rPr>
          <w:spacing w:val="-2"/>
        </w:rPr>
        <w:t> </w:t>
      </w:r>
      <w:r>
        <w:rPr/>
        <w:t>отчество</w:t>
      </w:r>
      <w:r>
        <w:rPr>
          <w:b w:val="0"/>
        </w:rPr>
        <w:t>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научная степень, звание (если есть),</w:t>
      </w:r>
      <w:r>
        <w:rPr>
          <w:spacing w:val="1"/>
          <w:sz w:val="24"/>
        </w:rPr>
        <w:t> </w:t>
      </w:r>
      <w:r>
        <w:rPr>
          <w:sz w:val="24"/>
        </w:rPr>
        <w:t>должность;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8" w:right="0" w:hanging="140"/>
        <w:jc w:val="left"/>
        <w:rPr>
          <w:sz w:val="24"/>
        </w:rPr>
      </w:pPr>
      <w:r>
        <w:rPr>
          <w:sz w:val="24"/>
        </w:rPr>
        <w:t>полное название учреждения,</w:t>
      </w:r>
      <w:r>
        <w:rPr>
          <w:spacing w:val="-1"/>
          <w:sz w:val="24"/>
        </w:rPr>
        <w:t> </w:t>
      </w:r>
      <w:r>
        <w:rPr>
          <w:sz w:val="24"/>
        </w:rPr>
        <w:t>город;</w:t>
      </w:r>
    </w:p>
    <w:p>
      <w:pPr>
        <w:pStyle w:val="ListParagraph"/>
        <w:numPr>
          <w:ilvl w:val="0"/>
          <w:numId w:val="6"/>
        </w:numPr>
        <w:tabs>
          <w:tab w:pos="1203" w:val="left" w:leader="none"/>
          <w:tab w:pos="1204" w:val="left" w:leader="none"/>
          <w:tab w:pos="2320" w:val="left" w:leader="none"/>
          <w:tab w:pos="3183" w:val="left" w:leader="none"/>
          <w:tab w:pos="3622" w:val="left" w:leader="none"/>
          <w:tab w:pos="4665" w:val="left" w:leader="none"/>
          <w:tab w:pos="5459" w:val="left" w:leader="none"/>
          <w:tab w:pos="6871" w:val="left" w:leader="none"/>
          <w:tab w:pos="7765" w:val="left" w:leader="none"/>
          <w:tab w:pos="8676" w:val="left" w:leader="none"/>
          <w:tab w:pos="9000" w:val="left" w:leader="none"/>
        </w:tabs>
        <w:spacing w:line="240" w:lineRule="auto" w:before="0" w:after="0"/>
        <w:ind w:left="252" w:right="271" w:firstLine="566"/>
        <w:jc w:val="left"/>
        <w:rPr>
          <w:sz w:val="24"/>
        </w:rPr>
      </w:pPr>
      <w:r>
        <w:rPr>
          <w:sz w:val="24"/>
        </w:rPr>
        <w:t>название</w:t>
        <w:tab/>
        <w:t>статьи</w:t>
        <w:tab/>
        <w:t>на</w:t>
        <w:tab/>
        <w:t>русском</w:t>
        <w:tab/>
        <w:t>языке</w:t>
        <w:tab/>
        <w:t>(прописные</w:t>
        <w:tab/>
        <w:t>буквы,</w:t>
        <w:tab/>
        <w:t>шрифт</w:t>
        <w:tab/>
        <w:t>–</w:t>
        <w:tab/>
      </w:r>
      <w:r>
        <w:rPr>
          <w:spacing w:val="-3"/>
          <w:sz w:val="24"/>
        </w:rPr>
        <w:t>жирный, </w:t>
      </w:r>
      <w:r>
        <w:rPr>
          <w:sz w:val="24"/>
        </w:rPr>
        <w:t>выравнивание по</w:t>
      </w:r>
      <w:r>
        <w:rPr>
          <w:spacing w:val="-2"/>
          <w:sz w:val="24"/>
        </w:rPr>
        <w:t> </w:t>
      </w:r>
      <w:r>
        <w:rPr>
          <w:sz w:val="24"/>
        </w:rPr>
        <w:t>центру),</w:t>
      </w:r>
    </w:p>
    <w:p>
      <w:pPr>
        <w:pStyle w:val="ListParagraph"/>
        <w:numPr>
          <w:ilvl w:val="1"/>
          <w:numId w:val="6"/>
        </w:numPr>
        <w:tabs>
          <w:tab w:pos="3119" w:val="left" w:leader="none"/>
          <w:tab w:pos="3120" w:val="left" w:leader="none"/>
        </w:tabs>
        <w:spacing w:line="240" w:lineRule="auto" w:before="0" w:after="0"/>
        <w:ind w:left="3119" w:right="0" w:hanging="320"/>
        <w:jc w:val="left"/>
        <w:rPr>
          <w:sz w:val="24"/>
        </w:rPr>
      </w:pPr>
      <w:r>
        <w:rPr>
          <w:sz w:val="24"/>
        </w:rPr>
        <w:t>английском</w:t>
      </w:r>
      <w:r>
        <w:rPr>
          <w:spacing w:val="-2"/>
          <w:sz w:val="24"/>
        </w:rPr>
        <w:t> </w:t>
      </w:r>
      <w:r>
        <w:rPr>
          <w:sz w:val="24"/>
        </w:rPr>
        <w:t>языке;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текст аннотации на русском языке (объемом 50-100</w:t>
      </w:r>
      <w:r>
        <w:rPr>
          <w:spacing w:val="-3"/>
          <w:sz w:val="24"/>
        </w:rPr>
        <w:t> </w:t>
      </w:r>
      <w:r>
        <w:rPr>
          <w:sz w:val="24"/>
        </w:rPr>
        <w:t>слов);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ключевые слова/словосочетания на русском языке (не более</w:t>
      </w:r>
      <w:r>
        <w:rPr>
          <w:spacing w:val="-1"/>
          <w:sz w:val="24"/>
        </w:rPr>
        <w:t> </w:t>
      </w:r>
      <w:r>
        <w:rPr>
          <w:sz w:val="24"/>
        </w:rPr>
        <w:t>9);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0" w:lineRule="auto" w:before="0" w:after="0"/>
        <w:ind w:left="1179" w:right="0" w:hanging="361"/>
        <w:jc w:val="left"/>
        <w:rPr>
          <w:sz w:val="24"/>
        </w:rPr>
      </w:pPr>
      <w:r>
        <w:rPr>
          <w:sz w:val="24"/>
        </w:rPr>
        <w:t>БЛОК НА АНГЛИЙСКОМ</w:t>
      </w:r>
      <w:r>
        <w:rPr>
          <w:spacing w:val="-3"/>
          <w:sz w:val="24"/>
        </w:rPr>
        <w:t> </w:t>
      </w:r>
      <w:r>
        <w:rPr>
          <w:sz w:val="24"/>
        </w:rPr>
        <w:t>ЯЗЫКЕ:</w:t>
      </w:r>
    </w:p>
    <w:p>
      <w:pPr>
        <w:pStyle w:val="ListParagraph"/>
        <w:numPr>
          <w:ilvl w:val="1"/>
          <w:numId w:val="6"/>
        </w:numPr>
        <w:tabs>
          <w:tab w:pos="2940" w:val="left" w:leader="none"/>
        </w:tabs>
        <w:spacing w:line="240" w:lineRule="auto" w:before="0" w:after="0"/>
        <w:ind w:left="2939" w:right="0" w:hanging="140"/>
        <w:jc w:val="both"/>
        <w:rPr>
          <w:sz w:val="24"/>
        </w:rPr>
      </w:pPr>
      <w:r>
        <w:rPr>
          <w:sz w:val="24"/>
        </w:rPr>
        <w:t>аннотация (abstract) и ключевые слов</w:t>
      </w:r>
      <w:r>
        <w:rPr>
          <w:spacing w:val="-3"/>
          <w:sz w:val="24"/>
        </w:rPr>
        <w:t> </w:t>
      </w:r>
      <w:r>
        <w:rPr>
          <w:sz w:val="24"/>
        </w:rPr>
        <w:t>(keywords).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40" w:lineRule="auto" w:before="1" w:after="0"/>
        <w:ind w:left="1179" w:right="0" w:hanging="361"/>
        <w:jc w:val="both"/>
        <w:rPr>
          <w:sz w:val="24"/>
        </w:rPr>
      </w:pPr>
      <w:r>
        <w:rPr>
          <w:sz w:val="24"/>
        </w:rPr>
        <w:t>текст статьи (через один интервал от предыдущей</w:t>
      </w:r>
      <w:r>
        <w:rPr>
          <w:spacing w:val="-4"/>
          <w:sz w:val="24"/>
        </w:rPr>
        <w:t> </w:t>
      </w:r>
      <w:r>
        <w:rPr>
          <w:sz w:val="24"/>
        </w:rPr>
        <w:t>части);</w:t>
      </w:r>
    </w:p>
    <w:p>
      <w:pPr>
        <w:pStyle w:val="ListParagraph"/>
        <w:numPr>
          <w:ilvl w:val="0"/>
          <w:numId w:val="6"/>
        </w:numPr>
        <w:tabs>
          <w:tab w:pos="1233" w:val="left" w:leader="none"/>
        </w:tabs>
        <w:spacing w:line="240" w:lineRule="auto" w:before="0" w:after="0"/>
        <w:ind w:left="252" w:right="273" w:firstLine="566"/>
        <w:jc w:val="both"/>
        <w:rPr>
          <w:sz w:val="24"/>
        </w:rPr>
      </w:pPr>
      <w:r>
        <w:rPr>
          <w:sz w:val="24"/>
        </w:rPr>
        <w:t>cписок литературы: (через один интервал от предыдущей части) оформляется в конце статьи в порядке использования источника в тексте под названием «Список литературы». В тексте ссылки на литературу обозначаются квадратными скобками с указанием номера источника и через запятую – номера страницы: [3, с.</w:t>
      </w:r>
      <w:r>
        <w:rPr>
          <w:spacing w:val="-7"/>
          <w:sz w:val="24"/>
        </w:rPr>
        <w:t> </w:t>
      </w:r>
      <w:r>
        <w:rPr>
          <w:sz w:val="24"/>
        </w:rPr>
        <w:t>14].</w:t>
      </w:r>
    </w:p>
    <w:p>
      <w:pPr>
        <w:pStyle w:val="BodyText"/>
      </w:pPr>
    </w:p>
    <w:p>
      <w:pPr>
        <w:spacing w:before="0"/>
        <w:ind w:left="252" w:right="321" w:firstLine="283"/>
        <w:jc w:val="left"/>
        <w:rPr>
          <w:b/>
          <w:i/>
          <w:sz w:val="24"/>
        </w:rPr>
      </w:pPr>
      <w:r>
        <w:rPr>
          <w:b/>
          <w:color w:val="FF0000"/>
          <w:sz w:val="24"/>
        </w:rPr>
        <w:t>ВНИМАНИЕ! </w:t>
      </w:r>
      <w:r>
        <w:rPr>
          <w:sz w:val="24"/>
        </w:rPr>
        <w:t>Если авторы имеют одинаковый статус, общее место работы (учёбы), то оформление проводится в соответствии с </w:t>
      </w:r>
      <w:r>
        <w:rPr>
          <w:b/>
          <w:i/>
          <w:sz w:val="24"/>
        </w:rPr>
        <w:t>Образцом оформления работы (Приложение 1).</w:t>
      </w:r>
    </w:p>
    <w:p>
      <w:pPr>
        <w:spacing w:before="5"/>
        <w:ind w:left="536" w:right="0" w:firstLine="0"/>
        <w:jc w:val="left"/>
        <w:rPr>
          <w:rFonts w:ascii="Calibri" w:hAnsi="Calibri"/>
          <w:sz w:val="22"/>
        </w:rPr>
      </w:pPr>
      <w:r>
        <w:rPr>
          <w:sz w:val="24"/>
        </w:rPr>
        <w:t>Для перевода можно воспользоваться переводчиком: </w:t>
      </w:r>
      <w:hyperlink r:id="rId10">
        <w:r>
          <w:rPr>
            <w:rFonts w:ascii="Calibri" w:hAnsi="Calibri"/>
            <w:color w:val="0000FF"/>
            <w:sz w:val="22"/>
            <w:u w:val="single" w:color="0000FF"/>
          </w:rPr>
          <w:t>https://translate.google.com/?hl=ru</w:t>
        </w:r>
      </w:hyperlink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1"/>
        <w:spacing w:line="274" w:lineRule="exact" w:before="90"/>
        <w:ind w:left="2377"/>
      </w:pPr>
      <w:r>
        <w:rPr/>
        <w:t>ПРАВИЛА ОФОРМЛЕНИЯ СТАТЬИ (Приложение 1)</w:t>
      </w:r>
    </w:p>
    <w:p>
      <w:pPr>
        <w:pStyle w:val="ListParagraph"/>
        <w:numPr>
          <w:ilvl w:val="0"/>
          <w:numId w:val="7"/>
        </w:numPr>
        <w:tabs>
          <w:tab w:pos="1060" w:val="left" w:leader="none"/>
        </w:tabs>
        <w:spacing w:line="274" w:lineRule="exact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Объем доклада – 3-7 страниц формата</w:t>
      </w:r>
      <w:r>
        <w:rPr>
          <w:spacing w:val="-3"/>
          <w:sz w:val="24"/>
        </w:rPr>
        <w:t> </w:t>
      </w:r>
      <w:r>
        <w:rPr>
          <w:sz w:val="24"/>
        </w:rPr>
        <w:t>А4.</w:t>
      </w:r>
    </w:p>
    <w:p>
      <w:pPr>
        <w:pStyle w:val="ListParagraph"/>
        <w:numPr>
          <w:ilvl w:val="0"/>
          <w:numId w:val="7"/>
        </w:numPr>
        <w:tabs>
          <w:tab w:pos="1060" w:val="left" w:leader="none"/>
        </w:tabs>
        <w:spacing w:line="240" w:lineRule="auto" w:before="0" w:after="0"/>
        <w:ind w:left="1059" w:right="0" w:hanging="241"/>
        <w:jc w:val="left"/>
        <w:rPr>
          <w:sz w:val="24"/>
        </w:rPr>
      </w:pPr>
      <w:r>
        <w:rPr>
          <w:sz w:val="24"/>
        </w:rPr>
        <w:t>Формат доклада – документ Microsoft Word с расширением .DOC или</w:t>
      </w:r>
      <w:r>
        <w:rPr>
          <w:spacing w:val="-3"/>
          <w:sz w:val="24"/>
        </w:rPr>
        <w:t> </w:t>
      </w:r>
      <w:r>
        <w:rPr>
          <w:sz w:val="24"/>
        </w:rPr>
        <w:t>.DOCX.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040" w:bottom="1200" w:left="880" w:right="860"/>
        </w:sectPr>
      </w:pPr>
    </w:p>
    <w:p>
      <w:pPr>
        <w:pStyle w:val="ListParagraph"/>
        <w:numPr>
          <w:ilvl w:val="0"/>
          <w:numId w:val="7"/>
        </w:numPr>
        <w:tabs>
          <w:tab w:pos="1060" w:val="left" w:leader="none"/>
        </w:tabs>
        <w:spacing w:line="240" w:lineRule="auto" w:before="66" w:after="0"/>
        <w:ind w:left="1059" w:right="0" w:hanging="241"/>
        <w:jc w:val="both"/>
        <w:rPr>
          <w:sz w:val="24"/>
        </w:rPr>
      </w:pPr>
      <w:r>
        <w:rPr>
          <w:sz w:val="24"/>
        </w:rPr>
        <w:t>Языки конференции – русский,</w:t>
      </w:r>
      <w:r>
        <w:rPr>
          <w:spacing w:val="-2"/>
          <w:sz w:val="24"/>
        </w:rPr>
        <w:t> </w:t>
      </w:r>
      <w:r>
        <w:rPr>
          <w:sz w:val="24"/>
        </w:rPr>
        <w:t>английский.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240" w:lineRule="auto" w:before="0" w:after="0"/>
        <w:ind w:left="252" w:right="268" w:firstLine="566"/>
        <w:jc w:val="both"/>
        <w:rPr>
          <w:b/>
          <w:sz w:val="24"/>
        </w:rPr>
      </w:pPr>
      <w:r>
        <w:rPr>
          <w:sz w:val="24"/>
        </w:rPr>
        <w:t>Шрифт – Times New Roman, кегль 12, междустрочный интервал – одинарный, не допускается автоматическая расстановка переносов, требуется выравнивание текста по ширине, все поля по 2 см. Абзацы в тексте начинаются отступом в 1,0 см (отступ устанавливается в «формате абзаца», </w:t>
      </w:r>
      <w:r>
        <w:rPr>
          <w:b/>
          <w:sz w:val="24"/>
        </w:rPr>
        <w:t>просим не пользоваться пробелами и клавишей табуляции</w:t>
      </w:r>
      <w:r>
        <w:rPr>
          <w:sz w:val="24"/>
        </w:rPr>
        <w:t>). Текст необходимо набирать без нумерации, без разрывов страницы, слова внутри абзаца разделять только одним пробелом, не использовать пробелы для выравнивания. Необходимо избегать перегрузки статьи таблицами, если используемые в них данные исследований могут быть представлены в текстовом виде. Текст в таблицах следует набирать кеглем 11, межстрочный интервал – одинарный. Не допускаются нумерация страниц, использование разреженного или уплотненного межбуквенного интервала. </w:t>
      </w:r>
      <w:r>
        <w:rPr>
          <w:b/>
          <w:sz w:val="24"/>
        </w:rPr>
        <w:t>Постраничные сноски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запрещены.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1" w:after="0"/>
        <w:ind w:left="252" w:right="271" w:firstLine="566"/>
        <w:jc w:val="both"/>
        <w:rPr>
          <w:sz w:val="24"/>
        </w:rPr>
      </w:pPr>
      <w:r>
        <w:rPr>
          <w:sz w:val="24"/>
        </w:rPr>
        <w:t>Математические формулы приводить только необходимые для понимания существа вопроса. Сложные формулы должны набираться одним объектом, а не состоять из частей. Необходимо придерживаться стандартного стиля символов и индексов: английские – курсивом (Italic), русские и греческие – прямым шрифтом. Нумеруются лишь те формулы, на которые имеются ссылки в тексте</w:t>
      </w:r>
      <w:r>
        <w:rPr>
          <w:spacing w:val="-5"/>
          <w:sz w:val="24"/>
        </w:rPr>
        <w:t> </w:t>
      </w:r>
      <w:r>
        <w:rPr>
          <w:sz w:val="24"/>
        </w:rPr>
        <w:t>статьи.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0" w:after="0"/>
        <w:ind w:left="1081" w:right="0" w:hanging="263"/>
        <w:jc w:val="both"/>
        <w:rPr>
          <w:sz w:val="24"/>
        </w:rPr>
      </w:pPr>
      <w:r>
        <w:rPr>
          <w:sz w:val="24"/>
        </w:rPr>
        <w:t>Рисунки</w:t>
      </w:r>
      <w:r>
        <w:rPr>
          <w:spacing w:val="20"/>
          <w:sz w:val="24"/>
        </w:rPr>
        <w:t> </w:t>
      </w:r>
      <w:r>
        <w:rPr>
          <w:sz w:val="24"/>
        </w:rPr>
        <w:t>располагать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20"/>
          <w:sz w:val="24"/>
        </w:rPr>
        <w:t> </w:t>
      </w:r>
      <w:r>
        <w:rPr>
          <w:sz w:val="24"/>
        </w:rPr>
        <w:t>центру</w:t>
      </w:r>
      <w:r>
        <w:rPr>
          <w:spacing w:val="12"/>
          <w:sz w:val="24"/>
        </w:rPr>
        <w:t> </w:t>
      </w:r>
      <w:r>
        <w:rPr>
          <w:sz w:val="24"/>
        </w:rPr>
        <w:t>листа,</w:t>
      </w:r>
      <w:r>
        <w:rPr>
          <w:spacing w:val="22"/>
          <w:sz w:val="24"/>
        </w:rPr>
        <w:t> </w:t>
      </w:r>
      <w:r>
        <w:rPr>
          <w:sz w:val="24"/>
        </w:rPr>
        <w:t>шрифт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рисунках</w:t>
      </w:r>
      <w:r>
        <w:rPr>
          <w:spacing w:val="30"/>
          <w:sz w:val="24"/>
        </w:rPr>
        <w:t> </w:t>
      </w:r>
      <w:r>
        <w:rPr>
          <w:sz w:val="24"/>
        </w:rPr>
        <w:t>Times</w:t>
      </w:r>
      <w:r>
        <w:rPr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Roman,</w:t>
      </w:r>
      <w:r>
        <w:rPr>
          <w:spacing w:val="20"/>
          <w:sz w:val="24"/>
        </w:rPr>
        <w:t> </w:t>
      </w:r>
      <w:r>
        <w:rPr>
          <w:sz w:val="24"/>
        </w:rPr>
        <w:t>кегль</w:t>
      </w:r>
    </w:p>
    <w:p>
      <w:pPr>
        <w:pStyle w:val="ListParagraph"/>
        <w:numPr>
          <w:ilvl w:val="0"/>
          <w:numId w:val="8"/>
        </w:numPr>
        <w:tabs>
          <w:tab w:pos="642" w:val="left" w:leader="none"/>
        </w:tabs>
        <w:spacing w:line="240" w:lineRule="auto" w:before="0" w:after="0"/>
        <w:ind w:left="252" w:right="281" w:firstLine="0"/>
        <w:jc w:val="both"/>
        <w:rPr>
          <w:sz w:val="24"/>
        </w:rPr>
      </w:pPr>
      <w:r>
        <w:rPr>
          <w:sz w:val="24"/>
        </w:rPr>
        <w:t>Рисунки следует выполнять в программах Corel Draw и Photoshop. В тексте на каждый рисунок обязательна</w:t>
      </w:r>
      <w:r>
        <w:rPr>
          <w:spacing w:val="-2"/>
          <w:sz w:val="24"/>
        </w:rPr>
        <w:t> </w:t>
      </w:r>
      <w:r>
        <w:rPr>
          <w:sz w:val="24"/>
        </w:rPr>
        <w:t>ссылка.</w:t>
      </w:r>
    </w:p>
    <w:p>
      <w:pPr>
        <w:pStyle w:val="ListParagraph"/>
        <w:numPr>
          <w:ilvl w:val="1"/>
          <w:numId w:val="8"/>
        </w:numPr>
        <w:tabs>
          <w:tab w:pos="1122" w:val="left" w:leader="none"/>
        </w:tabs>
        <w:spacing w:line="240" w:lineRule="auto" w:before="1" w:after="0"/>
        <w:ind w:left="1122" w:right="0" w:hanging="303"/>
        <w:jc w:val="both"/>
        <w:rPr>
          <w:sz w:val="24"/>
        </w:rPr>
      </w:pPr>
      <w:r>
        <w:rPr>
          <w:sz w:val="24"/>
        </w:rPr>
        <w:t>Список литературы должен быть оформлен в соответствии с ГОСТ Р</w:t>
      </w:r>
      <w:r>
        <w:rPr>
          <w:spacing w:val="9"/>
          <w:sz w:val="24"/>
        </w:rPr>
        <w:t> </w:t>
      </w:r>
      <w:r>
        <w:rPr>
          <w:sz w:val="24"/>
        </w:rPr>
        <w:t>7.05-2008</w:t>
      </w:r>
    </w:p>
    <w:p>
      <w:pPr>
        <w:spacing w:before="0"/>
        <w:ind w:left="252" w:right="274" w:firstLine="0"/>
        <w:jc w:val="both"/>
        <w:rPr>
          <w:sz w:val="24"/>
        </w:rPr>
      </w:pPr>
      <w:r>
        <w:rPr>
          <w:sz w:val="24"/>
        </w:rPr>
        <w:t>«Библиографическая ссылка» и содержать только работы, на которые есть ссылки в тексте статьи </w:t>
      </w:r>
      <w:r>
        <w:rPr>
          <w:b/>
          <w:sz w:val="24"/>
        </w:rPr>
        <w:t>не в алфавитном порядке, а в порядке цитирования</w:t>
      </w:r>
      <w:r>
        <w:rPr>
          <w:sz w:val="24"/>
        </w:rPr>
        <w:t>.</w:t>
      </w:r>
    </w:p>
    <w:p>
      <w:pPr>
        <w:pStyle w:val="BodyText"/>
        <w:ind w:left="252" w:right="274" w:firstLine="566"/>
        <w:jc w:val="both"/>
      </w:pPr>
      <w:r>
        <w:rPr/>
        <w:t>Он должен включать: фамилию и инициалы автора, название статьи, название журнала, том, год, номер или выпуск, страницы, а для книг – фамилии и инициалы авторов, точное название книги, место издания (город), издательство, год издания, количество страниц. Ссылки на интернет-документы должны содержать фамилию и инициалы автора (при наличии), заголовок публикации, адрес, дату обращения.</w:t>
      </w:r>
    </w:p>
    <w:p>
      <w:pPr>
        <w:pStyle w:val="BodyText"/>
        <w:ind w:left="252" w:right="270" w:firstLine="566"/>
        <w:jc w:val="both"/>
      </w:pPr>
      <w:r>
        <w:rPr/>
        <w:t>Запрещается автоматическая нумерация списка источников и использование гиперссылок при использовании материалов из сети Интернет. Следует учитывать, что список литературы должен ограничиваться не только временными рамками (публикации за последние 5-8 лет, и лишь в случае необходимости допускаются ссылки на более ранние работы).</w:t>
      </w:r>
    </w:p>
    <w:p>
      <w:pPr>
        <w:pStyle w:val="BodyText"/>
        <w:ind w:left="252" w:right="271" w:firstLine="566"/>
        <w:jc w:val="both"/>
      </w:pPr>
      <w:r>
        <w:rPr/>
        <w:t>Оргкомитет не будет рассматривать работы не соответствующие установленным требованиям. Каждый автор имеет право разместить в сборнике </w:t>
      </w:r>
      <w:r>
        <w:rPr>
          <w:b/>
        </w:rPr>
        <w:t>не более 2-х статей</w:t>
      </w:r>
      <w:r>
        <w:rPr/>
        <w:t>, в том числе и в соавторстве. Авторы несут ответственность за уникальность своих работ (она должна быть не менее 70%). Оргкомитет вправе отклонить ранее опубликованный материал автора либо статью с некорректным заимствованием.</w:t>
      </w:r>
    </w:p>
    <w:p>
      <w:pPr>
        <w:pStyle w:val="BodyText"/>
        <w:spacing w:before="6"/>
      </w:pPr>
    </w:p>
    <w:p>
      <w:pPr>
        <w:pStyle w:val="Heading1"/>
        <w:spacing w:line="274" w:lineRule="exact"/>
        <w:ind w:left="4451"/>
      </w:pPr>
      <w:r>
        <w:rPr/>
        <w:t>Форма 3. Заявка</w:t>
      </w:r>
    </w:p>
    <w:p>
      <w:pPr>
        <w:spacing w:line="240" w:lineRule="auto" w:before="0"/>
        <w:ind w:left="1556" w:right="1032" w:firstLine="36"/>
        <w:jc w:val="left"/>
        <w:rPr>
          <w:b/>
          <w:sz w:val="24"/>
        </w:rPr>
      </w:pPr>
      <w:r>
        <w:rPr>
          <w:b/>
          <w:sz w:val="24"/>
        </w:rPr>
        <w:t>на участие в работе Круглого стола </w:t>
      </w:r>
      <w:r>
        <w:rPr>
          <w:sz w:val="24"/>
        </w:rPr>
        <w:t>на тему </w:t>
      </w:r>
      <w:r>
        <w:rPr>
          <w:b/>
          <w:sz w:val="24"/>
        </w:rPr>
        <w:t>«</w:t>
      </w:r>
      <w:r>
        <w:rPr>
          <w:b/>
          <w:sz w:val="23"/>
        </w:rPr>
        <w:t>Аксиологический кризис человеческого бытия: гуманизм – трансгуманизм - постгуманизм</w:t>
      </w:r>
      <w:r>
        <w:rPr>
          <w:sz w:val="24"/>
        </w:rPr>
        <w:t>»</w:t>
      </w:r>
      <w:r>
        <w:rPr>
          <w:b/>
          <w:sz w:val="24"/>
        </w:rPr>
        <w:t>.</w:t>
      </w:r>
    </w:p>
    <w:p>
      <w:pPr>
        <w:pStyle w:val="Heading1"/>
        <w:spacing w:before="2" w:after="4"/>
        <w:ind w:left="4614"/>
      </w:pPr>
      <w:r>
        <w:rPr/>
        <w:t>30 мая 2020 г.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4967"/>
      </w:tblGrid>
      <w:tr>
        <w:trPr>
          <w:trHeight w:val="400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 Иван Иванович</w:t>
            </w:r>
          </w:p>
        </w:tc>
      </w:tr>
      <w:tr>
        <w:trPr>
          <w:trHeight w:val="654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Учёная степень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54" w:hRule="atLeast"/>
        </w:trPr>
        <w:tc>
          <w:tcPr>
            <w:tcW w:w="496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Учёное звание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496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49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2" w:top="1040" w:bottom="1200" w:left="880" w:right="86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4967"/>
      </w:tblGrid>
      <w:tr>
        <w:trPr>
          <w:trHeight w:val="328" w:hRule="atLeast"/>
        </w:trPr>
        <w:tc>
          <w:tcPr>
            <w:tcW w:w="496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 доклада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496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496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496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Форма участия (очная/заочная)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496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Необходимость места проживания</w:t>
            </w:r>
          </w:p>
        </w:tc>
        <w:tc>
          <w:tcPr>
            <w:tcW w:w="49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19"/>
        </w:rPr>
      </w:pPr>
    </w:p>
    <w:p>
      <w:pPr>
        <w:spacing w:before="89"/>
        <w:ind w:left="0" w:right="269" w:firstLine="0"/>
        <w:jc w:val="right"/>
        <w:rPr>
          <w:b/>
          <w:sz w:val="28"/>
        </w:rPr>
      </w:pPr>
      <w:r>
        <w:rPr>
          <w:b/>
          <w:sz w:val="28"/>
        </w:rPr>
        <w:t>Приложение 1</w:t>
      </w:r>
    </w:p>
    <w:p>
      <w:pPr>
        <w:pStyle w:val="BodyText"/>
        <w:rPr>
          <w:b/>
          <w:sz w:val="20"/>
        </w:rPr>
      </w:pPr>
    </w:p>
    <w:p>
      <w:pPr>
        <w:pStyle w:val="Heading1"/>
        <w:spacing w:before="90"/>
      </w:pPr>
      <w:r>
        <w:rPr/>
        <w:t>УДК 140.8</w:t>
      </w:r>
    </w:p>
    <w:p>
      <w:pPr>
        <w:spacing w:line="274" w:lineRule="exact" w:before="0"/>
        <w:ind w:left="0" w:right="271" w:firstLine="0"/>
        <w:jc w:val="right"/>
        <w:rPr>
          <w:b/>
          <w:sz w:val="24"/>
        </w:rPr>
      </w:pPr>
      <w:r>
        <w:rPr>
          <w:b/>
          <w:sz w:val="24"/>
        </w:rPr>
        <w:t>Иванов Иван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Иванович</w:t>
      </w:r>
    </w:p>
    <w:p>
      <w:pPr>
        <w:pStyle w:val="BodyText"/>
        <w:ind w:left="6719" w:right="272" w:firstLine="818"/>
        <w:jc w:val="right"/>
      </w:pPr>
      <w:r>
        <w:rPr/>
        <w:t>научный</w:t>
      </w:r>
      <w:r>
        <w:rPr>
          <w:spacing w:val="-9"/>
        </w:rPr>
        <w:t> </w:t>
      </w:r>
      <w:r>
        <w:rPr/>
        <w:t>руководитель (если является</w:t>
      </w:r>
      <w:r>
        <w:rPr>
          <w:spacing w:val="-8"/>
        </w:rPr>
        <w:t> </w:t>
      </w:r>
      <w:r>
        <w:rPr/>
        <w:t>руководителем)</w:t>
      </w:r>
    </w:p>
    <w:p>
      <w:pPr>
        <w:pStyle w:val="BodyText"/>
        <w:ind w:right="270"/>
        <w:jc w:val="right"/>
      </w:pPr>
      <w:r>
        <w:rPr/>
        <w:t>доктор педагогических наук, профессор, заведующий кафедрой</w:t>
      </w:r>
      <w:r>
        <w:rPr>
          <w:spacing w:val="-21"/>
        </w:rPr>
        <w:t> </w:t>
      </w:r>
      <w:r>
        <w:rPr/>
        <w:t>педагогики</w:t>
      </w:r>
    </w:p>
    <w:p>
      <w:pPr>
        <w:pStyle w:val="BodyText"/>
        <w:spacing w:line="275" w:lineRule="exact"/>
        <w:ind w:left="1285"/>
        <w:jc w:val="both"/>
      </w:pPr>
      <w:r>
        <w:rPr/>
        <w:t>ФГБОУ ВО «Чеченский государственный педагогический университет» г. Грозный</w:t>
      </w:r>
    </w:p>
    <w:p>
      <w:pPr>
        <w:spacing w:line="242" w:lineRule="auto" w:before="0"/>
        <w:ind w:left="7276" w:right="271" w:firstLine="828"/>
        <w:jc w:val="both"/>
        <w:rPr>
          <w:b/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maret_fil@mail.ru</w:t>
        </w:r>
      </w:hyperlink>
      <w:r>
        <w:rPr>
          <w:color w:val="0000FF"/>
          <w:sz w:val="24"/>
        </w:rPr>
        <w:t> </w:t>
      </w:r>
      <w:r>
        <w:rPr>
          <w:b/>
          <w:sz w:val="24"/>
        </w:rPr>
        <w:t>Иванов Иван Иванович Петров Петр Петрович</w:t>
      </w:r>
    </w:p>
    <w:p>
      <w:pPr>
        <w:spacing w:line="240" w:lineRule="auto" w:before="0"/>
        <w:ind w:left="6955" w:right="269" w:firstLine="1983"/>
        <w:jc w:val="right"/>
        <w:rPr>
          <w:sz w:val="24"/>
        </w:rPr>
      </w:pPr>
      <w:r>
        <w:rPr>
          <w:spacing w:val="-1"/>
          <w:sz w:val="24"/>
        </w:rPr>
        <w:t>студенты </w:t>
      </w:r>
      <w:r>
        <w:rPr>
          <w:sz w:val="24"/>
        </w:rPr>
        <w:t>г.</w:t>
      </w:r>
      <w:r>
        <w:rPr>
          <w:spacing w:val="-5"/>
          <w:sz w:val="24"/>
        </w:rPr>
        <w:t> </w:t>
      </w:r>
      <w:r>
        <w:rPr>
          <w:sz w:val="24"/>
        </w:rPr>
        <w:t>Грозный</w:t>
      </w:r>
      <w:r>
        <w:rPr>
          <w:spacing w:val="-4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morn.del@mail.ru</w:t>
        </w:r>
      </w:hyperlink>
      <w:r>
        <w:rPr>
          <w:color w:val="0000FF"/>
          <w:spacing w:val="-1"/>
          <w:sz w:val="24"/>
        </w:rPr>
        <w:t> </w:t>
      </w:r>
      <w:r>
        <w:rPr>
          <w:b/>
          <w:sz w:val="24"/>
        </w:rPr>
        <w:t>Ivanov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Ivan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Ivanovich</w:t>
      </w:r>
      <w:r>
        <w:rPr>
          <w:b/>
          <w:w w:val="99"/>
          <w:sz w:val="24"/>
        </w:rPr>
        <w:t> </w:t>
      </w:r>
      <w:r>
        <w:rPr>
          <w:sz w:val="24"/>
        </w:rPr>
        <w:t>scientific</w:t>
      </w:r>
      <w:r>
        <w:rPr>
          <w:spacing w:val="-6"/>
          <w:sz w:val="24"/>
        </w:rPr>
        <w:t> </w:t>
      </w:r>
      <w:r>
        <w:rPr>
          <w:sz w:val="24"/>
        </w:rPr>
        <w:t>director</w:t>
      </w:r>
    </w:p>
    <w:p>
      <w:pPr>
        <w:pStyle w:val="BodyText"/>
        <w:ind w:left="3877" w:right="269" w:hanging="1530"/>
        <w:jc w:val="right"/>
      </w:pPr>
      <w:r>
        <w:rPr/>
        <w:t>doctor of pedagogical sciences, professor, head of the department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pedagogy FSBEI OF HE "Chechen state pedagogical university"</w:t>
      </w:r>
      <w:r>
        <w:rPr>
          <w:spacing w:val="-9"/>
        </w:rPr>
        <w:t> </w:t>
      </w:r>
      <w:r>
        <w:rPr/>
        <w:t>Grozny</w:t>
      </w:r>
    </w:p>
    <w:p>
      <w:pPr>
        <w:pStyle w:val="Heading1"/>
        <w:ind w:left="7668" w:right="269" w:hanging="82"/>
        <w:jc w:val="right"/>
      </w:pPr>
      <w:r>
        <w:rPr/>
        <w:t>Ivanov</w:t>
      </w:r>
      <w:r>
        <w:rPr>
          <w:spacing w:val="5"/>
        </w:rPr>
        <w:t> </w:t>
      </w:r>
      <w:r>
        <w:rPr/>
        <w:t>Ivan</w:t>
      </w:r>
      <w:r>
        <w:rPr>
          <w:spacing w:val="6"/>
        </w:rPr>
        <w:t> </w:t>
      </w:r>
      <w:r>
        <w:rPr>
          <w:spacing w:val="-3"/>
        </w:rPr>
        <w:t>Ivanovich</w:t>
      </w:r>
      <w:r>
        <w:rPr>
          <w:w w:val="99"/>
        </w:rPr>
        <w:t> </w:t>
      </w:r>
      <w:r>
        <w:rPr/>
        <w:t>Petrov Petr</w:t>
      </w:r>
      <w:r>
        <w:rPr>
          <w:spacing w:val="-6"/>
        </w:rPr>
        <w:t> </w:t>
      </w:r>
      <w:r>
        <w:rPr/>
        <w:t>Petrovich</w:t>
      </w:r>
    </w:p>
    <w:p>
      <w:pPr>
        <w:pStyle w:val="BodyText"/>
        <w:spacing w:line="272" w:lineRule="exact"/>
        <w:ind w:right="271"/>
        <w:jc w:val="right"/>
      </w:pPr>
      <w:r>
        <w:rPr>
          <w:spacing w:val="-1"/>
        </w:rPr>
        <w:t>Students</w:t>
      </w:r>
    </w:p>
    <w:p>
      <w:pPr>
        <w:pStyle w:val="BodyText"/>
        <w:spacing w:before="1"/>
      </w:pPr>
    </w:p>
    <w:p>
      <w:pPr>
        <w:pStyle w:val="Heading1"/>
        <w:ind w:left="1042" w:right="496"/>
        <w:jc w:val="center"/>
      </w:pPr>
      <w:r>
        <w:rPr/>
        <w:t>ПРОБЛЕМА ДУХОВНОЙ БЕЗОПАСНОСТИ СОВРЕМЕННОГО ЧЕЛОВЕКА В КОНТЕКСТЕ ДВУХ КУЛЬТУР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1464" w:right="918" w:firstLine="0"/>
        <w:jc w:val="center"/>
        <w:rPr>
          <w:b/>
          <w:sz w:val="24"/>
        </w:rPr>
      </w:pPr>
      <w:r>
        <w:rPr>
          <w:b/>
          <w:sz w:val="24"/>
        </w:rPr>
        <w:t>THE PROBLEM OF SPIRITUAL SECURITY OF THE MODERN MAN IN THE CONTEXT OF TWO CULTURES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52" w:right="275" w:firstLine="566"/>
        <w:jc w:val="both"/>
      </w:pPr>
      <w:r>
        <w:rPr>
          <w:b/>
        </w:rPr>
        <w:t>Аннотация. </w:t>
      </w:r>
      <w:r>
        <w:rPr/>
        <w:t>Размышления о глобализирующемся мире современности наводят на мысль о том, что культурная реальность сегодняшнего дня переживает момент бифуркации. Разумеется, во все времена человеческое общество находилось в состоянии перманентного конфликта между различными реальностями: прошлым и настоящим, настоящим  и будущим, старым и новым. И в этой череде событий человек более или менее ориентировался в пространственно-временном континууме. Но сегодня мы оказались в ситуации, когда новая культура не просто преображает традиционную реальность, но полностью, сменяя акценты, смещает культурные границы физической и виртуальной реальностей двух культур – традиционной и сетевой, которые ставят под угрозу духовную безопасность мировоззренческих основ современного человека.</w:t>
      </w:r>
    </w:p>
    <w:p>
      <w:pPr>
        <w:spacing w:before="1"/>
        <w:ind w:left="819" w:right="0" w:firstLine="0"/>
        <w:jc w:val="both"/>
        <w:rPr>
          <w:sz w:val="24"/>
        </w:rPr>
      </w:pPr>
      <w:r>
        <w:rPr>
          <w:b/>
          <w:sz w:val="24"/>
        </w:rPr>
        <w:t>Ключевые слова: </w:t>
      </w:r>
      <w:r>
        <w:rPr>
          <w:sz w:val="24"/>
        </w:rPr>
        <w:t>духовная безопасность, традиционная культура, сетевая культура.</w:t>
      </w:r>
    </w:p>
    <w:p>
      <w:pPr>
        <w:pStyle w:val="BodyText"/>
      </w:pPr>
    </w:p>
    <w:p>
      <w:pPr>
        <w:pStyle w:val="BodyText"/>
        <w:ind w:left="252" w:right="272" w:firstLine="566"/>
        <w:jc w:val="both"/>
      </w:pPr>
      <w:r>
        <w:rPr>
          <w:b/>
        </w:rPr>
        <w:t>Abstract. </w:t>
      </w:r>
      <w:r>
        <w:rPr/>
        <w:t>Reflections on the globalizing world of modernity suggest that the cultural reality of today is experiencing a moment of bifurcation. Of course, at all times, human society has been in a state of permanent conflict between various realities: past and present, present and future, old and new. And in this series of events, a person more or less orientated in the space-time continuum. But today</w:t>
      </w:r>
      <w:r>
        <w:rPr>
          <w:spacing w:val="27"/>
        </w:rPr>
        <w:t> </w:t>
      </w:r>
      <w:r>
        <w:rPr/>
        <w:t>we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situation</w:t>
      </w:r>
      <w:r>
        <w:rPr>
          <w:spacing w:val="29"/>
        </w:rPr>
        <w:t> </w:t>
      </w:r>
      <w:r>
        <w:rPr/>
        <w:t>where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new</w:t>
      </w:r>
      <w:r>
        <w:rPr>
          <w:spacing w:val="31"/>
        </w:rPr>
        <w:t> </w:t>
      </w:r>
      <w:r>
        <w:rPr/>
        <w:t>culture</w:t>
      </w:r>
      <w:r>
        <w:rPr>
          <w:spacing w:val="30"/>
        </w:rPr>
        <w:t> </w:t>
      </w:r>
      <w:r>
        <w:rPr/>
        <w:t>does</w:t>
      </w:r>
      <w:r>
        <w:rPr>
          <w:spacing w:val="30"/>
        </w:rPr>
        <w:t> </w:t>
      </w:r>
      <w:r>
        <w:rPr/>
        <w:t>not</w:t>
      </w:r>
      <w:r>
        <w:rPr>
          <w:spacing w:val="33"/>
        </w:rPr>
        <w:t> </w:t>
      </w:r>
      <w:r>
        <w:rPr/>
        <w:t>just</w:t>
      </w:r>
      <w:r>
        <w:rPr>
          <w:spacing w:val="30"/>
        </w:rPr>
        <w:t> </w:t>
      </w:r>
      <w:r>
        <w:rPr/>
        <w:t>transform</w:t>
      </w:r>
      <w:r>
        <w:rPr>
          <w:spacing w:val="31"/>
        </w:rPr>
        <w:t> </w:t>
      </w:r>
      <w:r>
        <w:rPr/>
        <w:t>traditional</w:t>
      </w:r>
      <w:r>
        <w:rPr>
          <w:spacing w:val="30"/>
        </w:rPr>
        <w:t> </w:t>
      </w:r>
      <w:r>
        <w:rPr/>
        <w:t>reality,</w:t>
      </w:r>
      <w:r>
        <w:rPr>
          <w:spacing w:val="30"/>
        </w:rPr>
        <w:t> </w:t>
      </w:r>
      <w:r>
        <w:rPr/>
        <w:t>but</w:t>
      </w:r>
    </w:p>
    <w:p>
      <w:pPr>
        <w:spacing w:after="0"/>
        <w:jc w:val="both"/>
        <w:sectPr>
          <w:pgSz w:w="11910" w:h="16840"/>
          <w:pgMar w:header="0" w:footer="1002" w:top="1120" w:bottom="1200" w:left="880" w:right="860"/>
        </w:sectPr>
      </w:pPr>
    </w:p>
    <w:p>
      <w:pPr>
        <w:pStyle w:val="BodyText"/>
        <w:spacing w:before="66"/>
        <w:ind w:left="252" w:right="279"/>
        <w:jc w:val="both"/>
      </w:pPr>
      <w:r>
        <w:rPr/>
        <w:t>completely, changing emphasis, shifts the cultural boundaries of the physical and virtual realities of two cultures - traditional and network, which threaten the spiritual security of the worldview foundations of modern man.</w:t>
      </w:r>
    </w:p>
    <w:p>
      <w:pPr>
        <w:pStyle w:val="BodyText"/>
        <w:spacing w:before="1"/>
        <w:ind w:left="819"/>
        <w:jc w:val="both"/>
      </w:pPr>
      <w:r>
        <w:rPr>
          <w:b/>
        </w:rPr>
        <w:t>Keywords: </w:t>
      </w:r>
      <w:r>
        <w:rPr/>
        <w:t>spiritual security, traditional culture, network culture.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2" w:right="272" w:firstLine="566"/>
        <w:jc w:val="both"/>
      </w:pPr>
      <w:r>
        <w:rPr/>
        <w:t>Человек есть продукт бытия; необходимо-случайный его зритель, который может уйти, не досмотрев эту постановку, но это никто не заметит; топливо, вырабатывающее энергию. В акте переживания – в страхе, тошноте от этой жизни и эйфории от нее </w:t>
      </w:r>
      <w:r>
        <w:rPr>
          <w:spacing w:val="3"/>
        </w:rPr>
        <w:t>же </w:t>
      </w:r>
      <w:r>
        <w:rPr/>
        <w:t>– мы осмысляем собственное бытие, рационализируем это бытие. Социальность есть прививка, сделанная человеку, чтобы отвлечь его от бессмысленности собственного бытия. Он, как пишет А. Гелен [1], есть ущербное биологическое существо, которое, компенсируя недостаточность своей природы, нацелено на созидание надбиологической – культурной реальности. Э. Ротхакер [2] подчеркивает, что мир человека не является объективной действительностью, это мир символических отношений с</w:t>
      </w:r>
      <w:r>
        <w:rPr>
          <w:spacing w:val="-3"/>
        </w:rPr>
        <w:t> </w:t>
      </w:r>
      <w:r>
        <w:rPr/>
        <w:t>действительностью.</w:t>
      </w:r>
    </w:p>
    <w:p>
      <w:pPr>
        <w:pStyle w:val="BodyText"/>
        <w:spacing w:before="5"/>
      </w:pPr>
    </w:p>
    <w:p>
      <w:pPr>
        <w:pStyle w:val="Heading1"/>
        <w:spacing w:line="274" w:lineRule="exact" w:before="1"/>
        <w:ind w:left="3981"/>
      </w:pPr>
      <w:r>
        <w:rPr/>
        <w:t>Список</w:t>
      </w:r>
      <w:r>
        <w:rPr>
          <w:spacing w:val="-4"/>
        </w:rPr>
        <w:t> </w:t>
      </w:r>
      <w:r>
        <w:rPr/>
        <w:t>литературы</w:t>
      </w:r>
    </w:p>
    <w:p>
      <w:pPr>
        <w:pStyle w:val="ListParagraph"/>
        <w:numPr>
          <w:ilvl w:val="2"/>
          <w:numId w:val="8"/>
        </w:numPr>
        <w:tabs>
          <w:tab w:pos="1206" w:val="left" w:leader="none"/>
        </w:tabs>
        <w:spacing w:line="240" w:lineRule="auto" w:before="0" w:after="0"/>
        <w:ind w:left="252" w:right="273" w:firstLine="708"/>
        <w:jc w:val="left"/>
        <w:rPr>
          <w:sz w:val="24"/>
        </w:rPr>
      </w:pPr>
      <w:r>
        <w:rPr>
          <w:sz w:val="24"/>
        </w:rPr>
        <w:t>Гелен А. О систематике антропологии (пер. А. Ф. Филиппова) // Проблема человека в западной философии: Переводы / Сост. и послесл. П. С. Гуревича; Общ. ред. </w:t>
      </w:r>
      <w:r>
        <w:rPr>
          <w:spacing w:val="4"/>
          <w:sz w:val="24"/>
        </w:rPr>
        <w:t>Ю. </w:t>
      </w:r>
      <w:r>
        <w:rPr>
          <w:sz w:val="24"/>
        </w:rPr>
        <w:t>Н.</w:t>
      </w:r>
      <w:r>
        <w:rPr>
          <w:spacing w:val="-1"/>
          <w:sz w:val="24"/>
        </w:rPr>
        <w:t> </w:t>
      </w:r>
      <w:r>
        <w:rPr>
          <w:sz w:val="24"/>
        </w:rPr>
        <w:t>Попова.</w:t>
      </w:r>
    </w:p>
    <w:p>
      <w:pPr>
        <w:pStyle w:val="BodyText"/>
        <w:ind w:left="252"/>
      </w:pPr>
      <w:r>
        <w:rPr/>
        <w:t>– М.: Прогресс, 1988. – С. 152—201.</w:t>
      </w:r>
    </w:p>
    <w:p>
      <w:pPr>
        <w:pStyle w:val="ListParagraph"/>
        <w:numPr>
          <w:ilvl w:val="2"/>
          <w:numId w:val="8"/>
        </w:numPr>
        <w:tabs>
          <w:tab w:pos="1202" w:val="left" w:leader="none"/>
        </w:tabs>
        <w:spacing w:line="240" w:lineRule="auto" w:before="0" w:after="0"/>
        <w:ind w:left="1201" w:right="0" w:hanging="241"/>
        <w:jc w:val="left"/>
        <w:rPr>
          <w:sz w:val="24"/>
        </w:rPr>
      </w:pPr>
      <w:r>
        <w:rPr>
          <w:sz w:val="24"/>
        </w:rPr>
        <w:t>Rothacker, Erich Philosophische Anthropologie. – Bonn,</w:t>
      </w:r>
      <w:r>
        <w:rPr>
          <w:spacing w:val="-2"/>
          <w:sz w:val="24"/>
        </w:rPr>
        <w:t> </w:t>
      </w:r>
      <w:r>
        <w:rPr>
          <w:sz w:val="24"/>
        </w:rPr>
        <w:t>1964.</w:t>
      </w:r>
    </w:p>
    <w:p>
      <w:pPr>
        <w:pStyle w:val="ListParagraph"/>
        <w:numPr>
          <w:ilvl w:val="2"/>
          <w:numId w:val="8"/>
        </w:numPr>
        <w:tabs>
          <w:tab w:pos="1214" w:val="left" w:leader="none"/>
        </w:tabs>
        <w:spacing w:line="240" w:lineRule="auto" w:before="0" w:after="0"/>
        <w:ind w:left="252" w:right="269" w:firstLine="708"/>
        <w:jc w:val="left"/>
        <w:rPr>
          <w:sz w:val="24"/>
        </w:rPr>
      </w:pPr>
      <w:r>
        <w:rPr>
          <w:sz w:val="24"/>
        </w:rPr>
        <w:t>Бетильмерзаева М.М. </w:t>
      </w:r>
      <w:r>
        <w:rPr>
          <w:color w:val="212121"/>
          <w:sz w:val="24"/>
        </w:rPr>
        <w:t>Экофилософия духовности. </w:t>
      </w:r>
      <w:r>
        <w:rPr>
          <w:sz w:val="24"/>
        </w:rPr>
        <w:t>Право и политика, 2017, №4. - С. 206-210</w:t>
      </w:r>
    </w:p>
    <w:p>
      <w:pPr>
        <w:pStyle w:val="ListParagraph"/>
        <w:numPr>
          <w:ilvl w:val="2"/>
          <w:numId w:val="8"/>
        </w:numPr>
        <w:tabs>
          <w:tab w:pos="1416" w:val="left" w:leader="none"/>
          <w:tab w:pos="1418" w:val="left" w:leader="none"/>
          <w:tab w:pos="2510" w:val="left" w:leader="none"/>
          <w:tab w:pos="3223" w:val="left" w:leader="none"/>
          <w:tab w:pos="4959" w:val="left" w:leader="none"/>
          <w:tab w:pos="6324" w:val="left" w:leader="none"/>
          <w:tab w:pos="6712" w:val="left" w:leader="none"/>
          <w:tab w:pos="8712" w:val="left" w:leader="none"/>
        </w:tabs>
        <w:spacing w:line="240" w:lineRule="auto" w:before="0" w:after="0"/>
        <w:ind w:left="252" w:right="271" w:firstLine="708"/>
        <w:jc w:val="left"/>
        <w:rPr>
          <w:sz w:val="24"/>
        </w:rPr>
      </w:pPr>
      <w:r>
        <w:rPr>
          <w:sz w:val="24"/>
        </w:rPr>
        <w:t>Баркова</w:t>
        <w:tab/>
        <w:t>Э.В.</w:t>
        <w:tab/>
        <w:t>Гуманитарное</w:t>
        <w:tab/>
        <w:t>мышление</w:t>
        <w:tab/>
        <w:t>в</w:t>
        <w:tab/>
        <w:t>экофилософских</w:t>
        <w:tab/>
      </w:r>
      <w:r>
        <w:rPr>
          <w:spacing w:val="-3"/>
          <w:sz w:val="24"/>
        </w:rPr>
        <w:t>ориентирах </w:t>
      </w:r>
      <w:r>
        <w:rPr>
          <w:sz w:val="24"/>
        </w:rPr>
        <w:t>самоидентификации субъекта современного мира // Право и практика. 2018. № 1. С.</w:t>
      </w:r>
      <w:r>
        <w:rPr>
          <w:spacing w:val="-21"/>
          <w:sz w:val="24"/>
        </w:rPr>
        <w:t> </w:t>
      </w:r>
      <w:r>
        <w:rPr>
          <w:sz w:val="24"/>
        </w:rPr>
        <w:t>248-255.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275" w:lineRule="exact"/>
      </w:pPr>
      <w:r>
        <w:rPr/>
        <w:t>КОНТАКТЫ:</w:t>
      </w:r>
    </w:p>
    <w:p>
      <w:pPr>
        <w:pStyle w:val="ListParagraph"/>
        <w:numPr>
          <w:ilvl w:val="3"/>
          <w:numId w:val="8"/>
        </w:numPr>
        <w:tabs>
          <w:tab w:pos="1539" w:val="left" w:leader="none"/>
          <w:tab w:pos="1540" w:val="left" w:leader="none"/>
        </w:tabs>
        <w:spacing w:line="291" w:lineRule="exact" w:before="0" w:after="0"/>
        <w:ind w:left="1539" w:right="0" w:hanging="361"/>
        <w:jc w:val="left"/>
        <w:rPr>
          <w:sz w:val="24"/>
        </w:rPr>
      </w:pPr>
      <w:r>
        <w:rPr>
          <w:sz w:val="24"/>
        </w:rPr>
        <w:t>Чеченский государственный педагогический</w:t>
      </w:r>
      <w:r>
        <w:rPr>
          <w:spacing w:val="-1"/>
          <w:sz w:val="24"/>
        </w:rPr>
        <w:t> </w:t>
      </w:r>
      <w:r>
        <w:rPr>
          <w:sz w:val="24"/>
        </w:rPr>
        <w:t>университет</w:t>
      </w:r>
    </w:p>
    <w:p>
      <w:pPr>
        <w:pStyle w:val="BodyText"/>
        <w:ind w:left="819" w:right="974"/>
      </w:pPr>
      <w:r>
        <w:rPr/>
        <w:t>Почтовый адрес: 364037, ул. С. Кишиевой, 33, г. Грозный, Чеченская Республика Тел./факс: +7 (8712) 22-43-01</w:t>
      </w:r>
    </w:p>
    <w:p>
      <w:pPr>
        <w:pStyle w:val="ListParagraph"/>
        <w:numPr>
          <w:ilvl w:val="3"/>
          <w:numId w:val="8"/>
        </w:numPr>
        <w:tabs>
          <w:tab w:pos="1539" w:val="left" w:leader="none"/>
          <w:tab w:pos="1540" w:val="left" w:leader="none"/>
        </w:tabs>
        <w:spacing w:line="294" w:lineRule="exact" w:before="1" w:after="0"/>
        <w:ind w:left="1539" w:right="0" w:hanging="361"/>
        <w:jc w:val="left"/>
        <w:rPr>
          <w:sz w:val="24"/>
        </w:rPr>
      </w:pPr>
      <w:r>
        <w:rPr>
          <w:sz w:val="24"/>
        </w:rPr>
        <w:t>Чеченский государственный</w:t>
      </w:r>
      <w:r>
        <w:rPr>
          <w:spacing w:val="5"/>
          <w:sz w:val="24"/>
        </w:rPr>
        <w:t> </w:t>
      </w:r>
      <w:r>
        <w:rPr>
          <w:sz w:val="24"/>
        </w:rPr>
        <w:t>университет</w:t>
      </w:r>
    </w:p>
    <w:p>
      <w:pPr>
        <w:pStyle w:val="BodyText"/>
        <w:ind w:left="853" w:right="931"/>
      </w:pPr>
      <w:r>
        <w:rPr/>
        <w:t>Почтовый адрес: 364024, г. Грозный, ул. А. Шерипова, 32, Чеченская Республика Тел./факс: +7 (8712) 29-00-04</w:t>
      </w:r>
    </w:p>
    <w:p>
      <w:pPr>
        <w:pStyle w:val="Heading1"/>
        <w:spacing w:line="274" w:lineRule="exact" w:before="4"/>
      </w:pPr>
      <w:r>
        <w:rPr/>
        <w:t>Оргкомитет конференции:</w:t>
      </w:r>
    </w:p>
    <w:p>
      <w:pPr>
        <w:pStyle w:val="BodyText"/>
        <w:ind w:left="819" w:right="2123"/>
      </w:pPr>
      <w:r>
        <w:rPr/>
        <w:t>кафедра философии, политологии и социологии ФГБОУ ВО «ЧГПУ»; кафедра философии ФГБОУ ВО «ЧГУ».</w:t>
      </w:r>
    </w:p>
    <w:p>
      <w:pPr>
        <w:spacing w:line="321" w:lineRule="exact" w:before="0"/>
        <w:ind w:left="819" w:right="0" w:firstLine="0"/>
        <w:jc w:val="left"/>
        <w:rPr>
          <w:sz w:val="28"/>
        </w:rPr>
      </w:pPr>
      <w:r>
        <w:rPr>
          <w:sz w:val="24"/>
        </w:rPr>
        <w:t>e-mail:</w:t>
      </w:r>
      <w:r>
        <w:rPr>
          <w:color w:val="0000FF"/>
          <w:sz w:val="24"/>
        </w:rPr>
        <w:t> </w:t>
      </w:r>
      <w:hyperlink r:id="rId8">
        <w:r>
          <w:rPr>
            <w:color w:val="0000FF"/>
            <w:sz w:val="28"/>
            <w:u w:val="single" w:color="0000FF"/>
          </w:rPr>
          <w:t>konf.philosoph@mail.ru</w:t>
        </w:r>
      </w:hyperlink>
    </w:p>
    <w:p>
      <w:pPr>
        <w:tabs>
          <w:tab w:pos="3846" w:val="left" w:leader="none"/>
        </w:tabs>
        <w:spacing w:before="0"/>
        <w:ind w:left="252" w:right="321" w:firstLine="566"/>
        <w:jc w:val="left"/>
        <w:rPr>
          <w:sz w:val="24"/>
        </w:rPr>
      </w:pPr>
      <w:r>
        <w:rPr>
          <w:b/>
          <w:sz w:val="24"/>
        </w:rPr>
        <w:t>Гадаев 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Ваха 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Юнусович</w:t>
        <w:tab/>
        <w:t>– </w:t>
      </w:r>
      <w:r>
        <w:rPr>
          <w:sz w:val="24"/>
        </w:rPr>
        <w:t>заведующий кафедрой философии, политологии и социологии;</w:t>
      </w:r>
    </w:p>
    <w:p>
      <w:pPr>
        <w:spacing w:before="0"/>
        <w:ind w:left="819" w:right="0" w:firstLine="0"/>
        <w:jc w:val="left"/>
        <w:rPr>
          <w:sz w:val="24"/>
        </w:rPr>
      </w:pPr>
      <w:r>
        <w:rPr>
          <w:b/>
          <w:sz w:val="24"/>
        </w:rPr>
        <w:t>Денильханова Радима Хаважовна </w:t>
      </w:r>
      <w:r>
        <w:rPr>
          <w:sz w:val="24"/>
        </w:rPr>
        <w:t>– заведующий кафедрой философии ЧГУ;</w:t>
      </w:r>
    </w:p>
    <w:p>
      <w:pPr>
        <w:spacing w:before="0"/>
        <w:ind w:left="252" w:right="329" w:firstLine="566"/>
        <w:jc w:val="left"/>
        <w:rPr>
          <w:b/>
          <w:sz w:val="24"/>
        </w:rPr>
      </w:pPr>
      <w:r>
        <w:rPr>
          <w:b/>
          <w:sz w:val="24"/>
        </w:rPr>
        <w:t>Бетильмерзаева Марет Мусламовна – </w:t>
      </w:r>
      <w:r>
        <w:rPr>
          <w:sz w:val="24"/>
        </w:rPr>
        <w:t>профессор кафедры философии, политологии и социологии ЧГПУ. Телефон для связи: </w:t>
      </w:r>
      <w:r>
        <w:rPr>
          <w:b/>
          <w:sz w:val="24"/>
        </w:rPr>
        <w:t>8 (928) 737-22-79.</w:t>
      </w:r>
    </w:p>
    <w:p>
      <w:pPr>
        <w:spacing w:before="0"/>
        <w:ind w:left="252" w:right="321" w:firstLine="566"/>
        <w:jc w:val="left"/>
        <w:rPr>
          <w:b/>
          <w:sz w:val="24"/>
        </w:rPr>
      </w:pPr>
      <w:r>
        <w:rPr>
          <w:b/>
          <w:sz w:val="24"/>
        </w:rPr>
        <w:t>Ответственный секретарь </w:t>
      </w:r>
      <w:r>
        <w:rPr>
          <w:sz w:val="24"/>
        </w:rPr>
        <w:t>старший преподаватель кафедры философии, политологии и социологии </w:t>
      </w:r>
      <w:r>
        <w:rPr>
          <w:b/>
          <w:sz w:val="24"/>
        </w:rPr>
        <w:t>Сугаипова Элина Ибрагимовна.</w:t>
      </w:r>
    </w:p>
    <w:p>
      <w:pPr>
        <w:tabs>
          <w:tab w:pos="2769" w:val="left" w:leader="none"/>
          <w:tab w:pos="4091" w:val="left" w:leader="none"/>
          <w:tab w:pos="5199" w:val="left" w:leader="none"/>
          <w:tab w:pos="6916" w:val="left" w:leader="none"/>
          <w:tab w:pos="8037" w:val="left" w:leader="none"/>
          <w:tab w:pos="9429" w:val="left" w:leader="none"/>
        </w:tabs>
        <w:spacing w:before="0"/>
        <w:ind w:left="819" w:right="0" w:firstLine="0"/>
        <w:jc w:val="left"/>
        <w:rPr>
          <w:sz w:val="24"/>
        </w:rPr>
      </w:pPr>
      <w:r>
        <w:rPr>
          <w:b/>
          <w:sz w:val="24"/>
        </w:rPr>
        <w:t>Ответственный</w:t>
        <w:tab/>
        <w:t>секретарь</w:t>
        <w:tab/>
      </w:r>
      <w:r>
        <w:rPr>
          <w:sz w:val="24"/>
        </w:rPr>
        <w:t>старший</w:t>
        <w:tab/>
        <w:t>преподаватель</w:t>
        <w:tab/>
        <w:t>кафедры</w:t>
        <w:tab/>
        <w:t>философии</w:t>
        <w:tab/>
        <w:t>ЧГУ</w:t>
      </w:r>
    </w:p>
    <w:p>
      <w:pPr>
        <w:pStyle w:val="Heading1"/>
        <w:spacing w:before="4"/>
        <w:ind w:left="252"/>
      </w:pPr>
      <w:r>
        <w:rPr/>
        <w:t>Тарамова Мадина Султановна.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711" w:val="left" w:leader="none"/>
          <w:tab w:pos="2553" w:val="left" w:leader="none"/>
          <w:tab w:pos="4306" w:val="left" w:leader="none"/>
          <w:tab w:pos="5023" w:val="left" w:leader="none"/>
          <w:tab w:pos="5596" w:val="left" w:leader="none"/>
          <w:tab w:pos="6753" w:val="left" w:leader="none"/>
          <w:tab w:pos="7335" w:val="left" w:leader="none"/>
          <w:tab w:pos="8942" w:val="left" w:leader="none"/>
          <w:tab w:pos="9441" w:val="left" w:leader="none"/>
        </w:tabs>
        <w:spacing w:before="1"/>
        <w:ind w:left="252" w:right="278" w:firstLine="566"/>
      </w:pPr>
      <w:r>
        <w:rPr/>
        <w:t>Будем</w:t>
        <w:tab/>
        <w:t>очень</w:t>
        <w:tab/>
        <w:t>признательны,</w:t>
        <w:tab/>
        <w:t>если</w:t>
        <w:tab/>
        <w:t>Вы</w:t>
        <w:tab/>
        <w:t>доведете</w:t>
        <w:tab/>
        <w:t>эту</w:t>
        <w:tab/>
        <w:t>информацию</w:t>
        <w:tab/>
        <w:t>до</w:t>
        <w:tab/>
      </w:r>
      <w:r>
        <w:rPr>
          <w:spacing w:val="-5"/>
        </w:rPr>
        <w:t>всех </w:t>
      </w:r>
      <w:r>
        <w:rPr/>
        <w:t>заинтересованных лиц Вашего</w:t>
      </w:r>
      <w:r>
        <w:rPr>
          <w:spacing w:val="-3"/>
        </w:rPr>
        <w:t> </w:t>
      </w:r>
      <w:r>
        <w:rPr/>
        <w:t>окружения.</w:t>
      </w:r>
    </w:p>
    <w:p>
      <w:pPr>
        <w:pStyle w:val="BodyText"/>
        <w:spacing w:before="4"/>
      </w:pPr>
    </w:p>
    <w:p>
      <w:pPr>
        <w:pStyle w:val="Heading1"/>
        <w:ind w:left="2492"/>
      </w:pPr>
      <w:r>
        <w:rPr/>
        <w:t>Благодарим Вас за интерес к нашим мероприятиям!</w:t>
      </w:r>
    </w:p>
    <w:sectPr>
      <w:pgSz w:w="11910" w:h="16840"/>
      <w:pgMar w:header="0" w:footer="1002" w:top="1040" w:bottom="1200" w:left="8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0015pt;margin-top:780.799988pt;width:9.6pt;height:13.05pt;mso-position-horizontal-relative:page;mso-position-vertical-relative:page;z-index:-2520780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1"/>
      <w:numFmt w:val="decimal"/>
      <w:lvlText w:val="%1."/>
      <w:lvlJc w:val="left"/>
      <w:pPr>
        <w:ind w:left="252" w:hanging="3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1">
      <w:start w:val="7"/>
      <w:numFmt w:val="decimal"/>
      <w:lvlText w:val="%2."/>
      <w:lvlJc w:val="left"/>
      <w:pPr>
        <w:ind w:left="1122" w:hanging="30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ru-RU" w:bidi="ru-RU"/>
      </w:rPr>
    </w:lvl>
    <w:lvl w:ilvl="3">
      <w:start w:val="0"/>
      <w:numFmt w:val="bullet"/>
      <w:lvlText w:val=""/>
      <w:lvlJc w:val="left"/>
      <w:pPr>
        <w:ind w:left="153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696" w:hanging="36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774" w:hanging="36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931" w:hanging="36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009" w:hanging="360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59" w:hanging="24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91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02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23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34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52" w:hanging="303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-"/>
      <w:lvlJc w:val="left"/>
      <w:pPr>
        <w:ind w:left="3119" w:hanging="32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120" w:hanging="3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000" w:hanging="3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81" w:hanging="3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62" w:hanging="3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43" w:hanging="3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24" w:hanging="3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04" w:hanging="320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52" w:hanging="303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-"/>
      <w:lvlJc w:val="left"/>
      <w:pPr>
        <w:ind w:left="3119" w:hanging="32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120" w:hanging="3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000" w:hanging="3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81" w:hanging="3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62" w:hanging="3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43" w:hanging="3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24" w:hanging="3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04" w:hanging="32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1059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91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02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23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34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52" w:hanging="303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-"/>
      <w:lvlJc w:val="left"/>
      <w:pPr>
        <w:ind w:left="3119" w:hanging="32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120" w:hanging="3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000" w:hanging="3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881" w:hanging="3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762" w:hanging="3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643" w:hanging="3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24" w:hanging="3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404" w:hanging="32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59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970" w:hanging="2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791" w:hanging="2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02" w:hanging="2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523" w:hanging="2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434" w:hanging="2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52" w:hanging="190"/>
      </w:pPr>
      <w:rPr>
        <w:rFonts w:hint="default" w:ascii="Times New Roman" w:hAnsi="Times New Roman" w:eastAsia="Times New Roman" w:cs="Times New Roman"/>
        <w:spacing w:val="-26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50" w:hanging="19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41" w:hanging="19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231" w:hanging="19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222" w:hanging="19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13" w:hanging="19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03" w:hanging="19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194" w:hanging="19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85" w:hanging="190"/>
      </w:pPr>
      <w:rPr>
        <w:rFonts w:hint="default"/>
        <w:lang w:val="ru-RU" w:eastAsia="ru-RU" w:bidi="ru-RU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8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59" w:hanging="24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674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konf.philosoph@mail.ru" TargetMode="External"/><Relationship Id="rId9" Type="http://schemas.openxmlformats.org/officeDocument/2006/relationships/hyperlink" Target="http://teacode.com/online/udc" TargetMode="External"/><Relationship Id="rId10" Type="http://schemas.openxmlformats.org/officeDocument/2006/relationships/hyperlink" Target="https://translate.google.com/?hl=ru" TargetMode="External"/><Relationship Id="rId11" Type="http://schemas.openxmlformats.org/officeDocument/2006/relationships/hyperlink" Target="mailto:maret_fil@mail.ru" TargetMode="External"/><Relationship Id="rId12" Type="http://schemas.openxmlformats.org/officeDocument/2006/relationships/hyperlink" Target="mailto:morn.del@mail.ru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dcterms:created xsi:type="dcterms:W3CDTF">2020-04-05T16:34:53Z</dcterms:created>
  <dcterms:modified xsi:type="dcterms:W3CDTF">2020-04-05T16:34:53Z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2020-04-05T00:00:00Z</vt:filetime>
  </property>
</Properties>
</file>