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B7" w:rsidRPr="007315BF" w:rsidRDefault="000665B7" w:rsidP="007315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15BF">
        <w:rPr>
          <w:rFonts w:ascii="Times New Roman" w:hAnsi="Times New Roman"/>
          <w:sz w:val="28"/>
          <w:szCs w:val="28"/>
          <w:lang w:eastAsia="ru-RU"/>
        </w:rPr>
        <w:t>ИНФОРМАЦИОННОЕ ПИСЬМО</w:t>
      </w:r>
    </w:p>
    <w:p w:rsidR="000665B7" w:rsidRDefault="000665B7" w:rsidP="00731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0665B7" w:rsidRPr="007315BF" w:rsidRDefault="000665B7" w:rsidP="00731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7315BF">
        <w:rPr>
          <w:rFonts w:ascii="Times New Roman" w:hAnsi="Times New Roman"/>
          <w:bCs/>
          <w:sz w:val="16"/>
          <w:szCs w:val="16"/>
          <w:lang w:eastAsia="ru-RU"/>
        </w:rPr>
        <w:t>Национальный исследовательский Нижегородский государственный университет им. Н.И. Лобачевского (Россия)</w:t>
      </w:r>
    </w:p>
    <w:p w:rsidR="000665B7" w:rsidRPr="007315BF" w:rsidRDefault="000665B7" w:rsidP="00731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7315BF">
        <w:rPr>
          <w:rFonts w:ascii="Times New Roman" w:hAnsi="Times New Roman"/>
          <w:b/>
          <w:bCs/>
          <w:sz w:val="16"/>
          <w:szCs w:val="16"/>
          <w:lang w:eastAsia="ru-RU"/>
        </w:rPr>
        <w:t>Арзамасский филиал ННГУ</w:t>
      </w:r>
    </w:p>
    <w:p w:rsidR="000665B7" w:rsidRPr="007315BF" w:rsidRDefault="000665B7" w:rsidP="007315BF">
      <w:pPr>
        <w:spacing w:after="0" w:line="240" w:lineRule="auto"/>
        <w:jc w:val="center"/>
        <w:rPr>
          <w:rFonts w:ascii="Bookman-Demi" w:hAnsi="Bookman-Demi" w:cs="Bookman-Demi"/>
          <w:sz w:val="20"/>
          <w:szCs w:val="20"/>
          <w:lang w:eastAsia="ru-RU"/>
        </w:rPr>
      </w:pPr>
      <w:r w:rsidRPr="007315BF">
        <w:rPr>
          <w:rFonts w:ascii="Bookman-Demi" w:hAnsi="Bookman-Demi" w:cs="Bookman-Demi"/>
          <w:sz w:val="20"/>
          <w:szCs w:val="20"/>
          <w:lang w:eastAsia="ru-RU"/>
        </w:rPr>
        <w:t>______________________________________________________________________________</w:t>
      </w:r>
    </w:p>
    <w:p w:rsidR="000665B7" w:rsidRPr="007315BF" w:rsidRDefault="000665B7" w:rsidP="00731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pacing w:val="-1"/>
          <w:sz w:val="28"/>
          <w:szCs w:val="28"/>
          <w:lang w:eastAsia="ru-RU"/>
        </w:rPr>
      </w:pPr>
      <w:r w:rsidRPr="007315BF">
        <w:rPr>
          <w:rFonts w:ascii="Times New Roman" w:hAnsi="Times New Roman"/>
          <w:i/>
          <w:lang w:eastAsia="ru-RU"/>
        </w:rPr>
        <w:t>Россия,</w:t>
      </w:r>
      <w:r w:rsidRPr="007315BF">
        <w:rPr>
          <w:rFonts w:ascii="Times New Roman" w:hAnsi="Times New Roman"/>
          <w:bCs/>
          <w:i/>
          <w:iCs/>
          <w:lang w:eastAsia="ru-RU"/>
        </w:rPr>
        <w:t xml:space="preserve"> 607220, </w:t>
      </w:r>
      <w:r w:rsidRPr="007315BF">
        <w:rPr>
          <w:rFonts w:ascii="Times New Roman" w:hAnsi="Times New Roman"/>
          <w:i/>
          <w:lang w:eastAsia="ru-RU"/>
        </w:rPr>
        <w:t>Нижегородская обл</w:t>
      </w:r>
      <w:r w:rsidRPr="007315BF">
        <w:rPr>
          <w:rFonts w:ascii="Times New Roman" w:hAnsi="Times New Roman"/>
          <w:bCs/>
          <w:i/>
          <w:iCs/>
          <w:lang w:eastAsia="ru-RU"/>
        </w:rPr>
        <w:t xml:space="preserve">., </w:t>
      </w:r>
      <w:r w:rsidRPr="007315BF">
        <w:rPr>
          <w:rFonts w:ascii="Times New Roman" w:hAnsi="Times New Roman"/>
          <w:i/>
          <w:lang w:eastAsia="ru-RU"/>
        </w:rPr>
        <w:t>г</w:t>
      </w:r>
      <w:r w:rsidRPr="007315BF">
        <w:rPr>
          <w:rFonts w:ascii="Times New Roman" w:hAnsi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hAnsi="Times New Roman"/>
          <w:i/>
          <w:lang w:eastAsia="ru-RU"/>
        </w:rPr>
        <w:t>Арзамас,</w:t>
      </w:r>
      <w:r w:rsidRPr="007315BF">
        <w:rPr>
          <w:rFonts w:ascii="Times New Roman" w:hAnsi="Times New Roman"/>
          <w:bCs/>
          <w:i/>
          <w:iCs/>
          <w:lang w:eastAsia="ru-RU"/>
        </w:rPr>
        <w:t xml:space="preserve"> </w:t>
      </w:r>
      <w:r w:rsidRPr="007315BF">
        <w:rPr>
          <w:rFonts w:ascii="Times New Roman" w:hAnsi="Times New Roman"/>
          <w:i/>
          <w:lang w:eastAsia="ru-RU"/>
        </w:rPr>
        <w:t>ул</w:t>
      </w:r>
      <w:r w:rsidRPr="007315BF">
        <w:rPr>
          <w:rFonts w:ascii="Times New Roman" w:hAnsi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hAnsi="Times New Roman"/>
          <w:i/>
          <w:lang w:eastAsia="ru-RU"/>
        </w:rPr>
        <w:t>К</w:t>
      </w:r>
      <w:r w:rsidRPr="007315BF">
        <w:rPr>
          <w:rFonts w:ascii="Times New Roman" w:hAnsi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hAnsi="Times New Roman"/>
          <w:i/>
          <w:lang w:eastAsia="ru-RU"/>
        </w:rPr>
        <w:t>Маркса</w:t>
      </w:r>
      <w:r w:rsidRPr="007315BF">
        <w:rPr>
          <w:rFonts w:ascii="Times New Roman" w:hAnsi="Times New Roman"/>
          <w:bCs/>
          <w:i/>
          <w:iCs/>
          <w:lang w:eastAsia="ru-RU"/>
        </w:rPr>
        <w:t xml:space="preserve">, 36. </w:t>
      </w:r>
      <w:r w:rsidRPr="007315BF">
        <w:rPr>
          <w:rFonts w:ascii="Times New Roman" w:hAnsi="Times New Roman"/>
          <w:i/>
          <w:lang w:eastAsia="ru-RU"/>
        </w:rPr>
        <w:t>Тел</w:t>
      </w:r>
      <w:r w:rsidRPr="007315BF">
        <w:rPr>
          <w:rFonts w:ascii="Times New Roman" w:hAnsi="Times New Roman"/>
          <w:bCs/>
          <w:i/>
          <w:iCs/>
          <w:lang w:eastAsia="ru-RU"/>
        </w:rPr>
        <w:t>./</w:t>
      </w:r>
      <w:r w:rsidRPr="007315BF">
        <w:rPr>
          <w:rFonts w:ascii="Times New Roman" w:hAnsi="Times New Roman"/>
          <w:i/>
          <w:lang w:eastAsia="ru-RU"/>
        </w:rPr>
        <w:t xml:space="preserve">факс </w:t>
      </w:r>
      <w:r w:rsidRPr="007315BF">
        <w:rPr>
          <w:rFonts w:ascii="Times New Roman" w:hAnsi="Times New Roman"/>
          <w:bCs/>
          <w:i/>
          <w:iCs/>
          <w:lang w:eastAsia="ru-RU"/>
        </w:rPr>
        <w:t>8(83147)41553</w:t>
      </w:r>
    </w:p>
    <w:p w:rsidR="000665B7" w:rsidRPr="007315BF" w:rsidRDefault="000665B7" w:rsidP="007315BF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1"/>
          <w:sz w:val="6"/>
          <w:szCs w:val="6"/>
          <w:lang w:eastAsia="ru-RU"/>
        </w:rPr>
      </w:pPr>
    </w:p>
    <w:p w:rsidR="000665B7" w:rsidRPr="007315BF" w:rsidRDefault="000665B7" w:rsidP="007315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5B7" w:rsidRDefault="000665B7" w:rsidP="007315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15BF">
        <w:rPr>
          <w:rFonts w:ascii="Times New Roman" w:hAnsi="Times New Roman"/>
          <w:sz w:val="28"/>
          <w:szCs w:val="28"/>
          <w:lang w:eastAsia="ru-RU"/>
        </w:rPr>
        <w:t>ИНФОРМАЦИОННОЕ ПИСЬМО</w:t>
      </w:r>
    </w:p>
    <w:p w:rsidR="000665B7" w:rsidRPr="007315BF" w:rsidRDefault="000665B7" w:rsidP="007315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5B7" w:rsidRDefault="000665B7" w:rsidP="007315BF">
      <w:pPr>
        <w:shd w:val="clear" w:color="auto" w:fill="FFFFFF"/>
        <w:spacing w:after="240"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7315BF">
        <w:rPr>
          <w:rFonts w:ascii="Times New Roman" w:hAnsi="Times New Roman"/>
          <w:color w:val="000000"/>
          <w:sz w:val="28"/>
          <w:szCs w:val="28"/>
          <w:lang w:eastAsia="ru-RU"/>
        </w:rPr>
        <w:t>Межвузовская научно-практическ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7315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конференция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315BF">
        <w:rPr>
          <w:rFonts w:ascii="Times New Roman" w:hAnsi="Times New Roman"/>
          <w:b/>
          <w:color w:val="222222"/>
          <w:sz w:val="28"/>
          <w:szCs w:val="28"/>
          <w:lang w:eastAsia="ru-RU"/>
        </w:rPr>
        <w:t>"Метапредметное содержание языкового образования: школа-вуз."</w:t>
      </w:r>
    </w:p>
    <w:p w:rsidR="000665B7" w:rsidRDefault="000665B7" w:rsidP="00731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27</w:t>
      </w:r>
      <w:r w:rsidRPr="007315BF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7315BF">
          <w:rPr>
            <w:rFonts w:ascii="Times New Roman" w:hAnsi="Times New Roman"/>
            <w:b/>
            <w:sz w:val="28"/>
            <w:szCs w:val="28"/>
            <w:lang w:eastAsia="ru-RU"/>
          </w:rPr>
          <w:t>2016</w:t>
        </w:r>
        <w:r w:rsidRPr="007315BF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7315BF">
        <w:rPr>
          <w:rFonts w:ascii="Times New Roman" w:hAnsi="Times New Roman"/>
          <w:sz w:val="28"/>
          <w:szCs w:val="28"/>
          <w:lang w:eastAsia="ru-RU"/>
        </w:rPr>
        <w:t>., г. Арзамас</w:t>
      </w:r>
    </w:p>
    <w:p w:rsidR="000665B7" w:rsidRDefault="000665B7" w:rsidP="00731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5B7" w:rsidRDefault="000665B7" w:rsidP="007315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15BF">
        <w:rPr>
          <w:rFonts w:ascii="Times New Roman" w:hAnsi="Times New Roman"/>
          <w:b/>
          <w:sz w:val="28"/>
          <w:szCs w:val="28"/>
          <w:lang w:eastAsia="ru-RU"/>
        </w:rPr>
        <w:t>Организаторы конференции</w:t>
      </w:r>
      <w:r w:rsidRPr="007315BF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7315B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315BF">
        <w:rPr>
          <w:rFonts w:ascii="Times New Roman" w:hAnsi="Times New Roman"/>
          <w:sz w:val="28"/>
          <w:szCs w:val="28"/>
          <w:lang w:eastAsia="ru-RU"/>
        </w:rPr>
        <w:t>Арзамасский филиал ННГУ</w:t>
      </w:r>
    </w:p>
    <w:p w:rsidR="000665B7" w:rsidRPr="0072533D" w:rsidRDefault="000665B7" w:rsidP="007253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533D">
        <w:rPr>
          <w:rFonts w:ascii="Times New Roman" w:hAnsi="Times New Roman"/>
          <w:b/>
          <w:sz w:val="28"/>
          <w:szCs w:val="28"/>
          <w:lang w:eastAsia="ru-RU"/>
        </w:rPr>
        <w:t>Организационный</w:t>
      </w:r>
      <w:r w:rsidRPr="007253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комитет:</w:t>
      </w:r>
    </w:p>
    <w:p w:rsidR="000665B7" w:rsidRPr="0072533D" w:rsidRDefault="000665B7" w:rsidP="007253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533D">
        <w:rPr>
          <w:rFonts w:ascii="Times New Roman" w:hAnsi="Times New Roman"/>
          <w:b/>
          <w:sz w:val="28"/>
          <w:szCs w:val="28"/>
          <w:lang w:eastAsia="ru-RU"/>
        </w:rPr>
        <w:t>Председатель</w:t>
      </w:r>
      <w:r w:rsidRPr="0072533D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  <w:r w:rsidRPr="0072533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2533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72533D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Пяткин</w:t>
      </w:r>
      <w:r w:rsidRPr="0072533D">
        <w:rPr>
          <w:rFonts w:ascii="Times New Roman" w:hAnsi="Times New Roman"/>
          <w:sz w:val="28"/>
          <w:szCs w:val="28"/>
          <w:lang w:eastAsia="ru-RU"/>
        </w:rPr>
        <w:t>, доктор филологических наук, профессор, директор Арзамасского филиала ННГУ.</w:t>
      </w:r>
    </w:p>
    <w:p w:rsidR="000665B7" w:rsidRDefault="000665B7" w:rsidP="007253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533D">
        <w:rPr>
          <w:rFonts w:ascii="Times New Roman" w:hAnsi="Times New Roman"/>
          <w:b/>
          <w:sz w:val="28"/>
          <w:szCs w:val="28"/>
          <w:lang w:eastAsia="ru-RU"/>
        </w:rPr>
        <w:t>Члены</w:t>
      </w:r>
      <w:r w:rsidRPr="007253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оргкомитета</w:t>
      </w:r>
      <w:r w:rsidRPr="0072533D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 w:rsidRPr="0072533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А.В. Пряников</w:t>
      </w:r>
      <w:r w:rsidRPr="0072533D">
        <w:rPr>
          <w:rFonts w:ascii="Times New Roman" w:hAnsi="Times New Roman"/>
          <w:sz w:val="28"/>
          <w:szCs w:val="28"/>
          <w:lang w:eastAsia="ru-RU"/>
        </w:rPr>
        <w:t>, и.о. заместителя директора Арзамасского филиала ННГУ по учебной и научной работе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0139">
        <w:rPr>
          <w:rFonts w:ascii="Times New Roman" w:hAnsi="Times New Roman"/>
          <w:b/>
          <w:sz w:val="28"/>
          <w:szCs w:val="28"/>
          <w:lang w:eastAsia="ru-RU"/>
        </w:rPr>
        <w:t>Е.С.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0139">
        <w:rPr>
          <w:rFonts w:ascii="Times New Roman" w:hAnsi="Times New Roman"/>
          <w:b/>
          <w:sz w:val="28"/>
          <w:szCs w:val="28"/>
          <w:lang w:eastAsia="ru-RU"/>
        </w:rPr>
        <w:t>Гриценко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, доктор филологических наук, профессор, проректор по научной работе НГЛУ, 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Н.А. Кубанев</w:t>
      </w:r>
      <w:r>
        <w:rPr>
          <w:rFonts w:ascii="Times New Roman" w:hAnsi="Times New Roman"/>
          <w:sz w:val="28"/>
          <w:szCs w:val="28"/>
          <w:lang w:eastAsia="ru-RU"/>
        </w:rPr>
        <w:t xml:space="preserve">, доктор культурологии, профессор каф. иностранных языков и культур Арзамасского филиала ННГУ, 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Л.Н. Набилкина</w:t>
      </w:r>
      <w:r>
        <w:rPr>
          <w:rFonts w:ascii="Times New Roman" w:hAnsi="Times New Roman"/>
          <w:sz w:val="28"/>
          <w:szCs w:val="28"/>
          <w:lang w:eastAsia="ru-RU"/>
        </w:rPr>
        <w:t xml:space="preserve">, кандидат филологических наук, доцент, и. о. зав.кафедрой иностранных языков и культур Арзамасского филиала ННГУ, </w:t>
      </w:r>
      <w:r w:rsidRPr="0072533D">
        <w:rPr>
          <w:rFonts w:ascii="Times New Roman" w:hAnsi="Times New Roman"/>
          <w:b/>
          <w:sz w:val="28"/>
          <w:szCs w:val="28"/>
          <w:lang w:eastAsia="ru-RU"/>
        </w:rPr>
        <w:t>И.В. Лабутова</w:t>
      </w:r>
      <w:r>
        <w:rPr>
          <w:rFonts w:ascii="Times New Roman" w:hAnsi="Times New Roman"/>
          <w:sz w:val="28"/>
          <w:szCs w:val="28"/>
          <w:lang w:eastAsia="ru-RU"/>
        </w:rPr>
        <w:t xml:space="preserve">, кандидат психологических наук, доцент каф. иностранных языков и культур Арзамасского филиала ННГУ, </w:t>
      </w:r>
      <w:r w:rsidRPr="00160139">
        <w:rPr>
          <w:rFonts w:ascii="Times New Roman" w:hAnsi="Times New Roman"/>
          <w:b/>
          <w:sz w:val="28"/>
          <w:szCs w:val="28"/>
          <w:lang w:eastAsia="ru-RU"/>
        </w:rPr>
        <w:t>Д.Л. Морозов</w:t>
      </w:r>
      <w:r>
        <w:rPr>
          <w:rFonts w:ascii="Times New Roman" w:hAnsi="Times New Roman"/>
          <w:sz w:val="28"/>
          <w:szCs w:val="28"/>
          <w:lang w:eastAsia="ru-RU"/>
        </w:rPr>
        <w:t xml:space="preserve">, кандидат пед.наук, доцент каф. иностранных языков и культур Арзамасского филиала ННГУ, </w:t>
      </w:r>
      <w:r w:rsidRPr="00160139">
        <w:rPr>
          <w:rFonts w:ascii="Times New Roman" w:hAnsi="Times New Roman"/>
          <w:b/>
          <w:sz w:val="28"/>
          <w:szCs w:val="28"/>
          <w:lang w:eastAsia="ru-RU"/>
        </w:rPr>
        <w:t>О.А. Миронова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, кандидат пед. наук, доцент каф. лингводидактики и методики преподавания иностранных языков ННГУ, </w:t>
      </w:r>
      <w:r w:rsidRPr="00160139">
        <w:rPr>
          <w:rFonts w:ascii="Times New Roman" w:hAnsi="Times New Roman"/>
          <w:b/>
          <w:sz w:val="28"/>
          <w:szCs w:val="28"/>
          <w:lang w:eastAsia="ru-RU"/>
        </w:rPr>
        <w:t>Т.П. Попова</w:t>
      </w:r>
      <w:r>
        <w:rPr>
          <w:rFonts w:ascii="Times New Roman" w:hAnsi="Times New Roman"/>
          <w:sz w:val="28"/>
          <w:szCs w:val="28"/>
          <w:lang w:eastAsia="ru-RU"/>
        </w:rPr>
        <w:t>, кандидат пед. наук, доцент НИУ ВШЭ.</w:t>
      </w:r>
    </w:p>
    <w:p w:rsidR="000665B7" w:rsidRPr="007315BF" w:rsidRDefault="000665B7" w:rsidP="007315BF">
      <w:pPr>
        <w:spacing w:line="360" w:lineRule="auto"/>
        <w:rPr>
          <w:rFonts w:ascii="Times New Roman" w:hAnsi="Times New Roman"/>
          <w:sz w:val="24"/>
          <w:szCs w:val="24"/>
        </w:rPr>
      </w:pPr>
      <w:r w:rsidRPr="007315BF">
        <w:rPr>
          <w:rFonts w:ascii="Times New Roman" w:hAnsi="Times New Roman"/>
          <w:b/>
          <w:sz w:val="28"/>
          <w:szCs w:val="28"/>
          <w:lang w:eastAsia="ru-RU"/>
        </w:rPr>
        <w:t>Тематика основных направлений работы конференции</w:t>
      </w:r>
      <w:r w:rsidRPr="007315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0665B7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04A1">
        <w:rPr>
          <w:rFonts w:ascii="Times New Roman" w:hAnsi="Times New Roman"/>
          <w:sz w:val="24"/>
          <w:szCs w:val="24"/>
        </w:rPr>
        <w:t xml:space="preserve">Роль универсальных учебных действий в достижении нового образовательного стандарта. Эффективные способы формирования всех групп </w:t>
      </w:r>
      <w:r>
        <w:rPr>
          <w:rFonts w:ascii="Times New Roman" w:hAnsi="Times New Roman"/>
          <w:sz w:val="24"/>
          <w:szCs w:val="24"/>
        </w:rPr>
        <w:t xml:space="preserve">УУД </w:t>
      </w:r>
      <w:r w:rsidRPr="00C604A1">
        <w:rPr>
          <w:rFonts w:ascii="Times New Roman" w:hAnsi="Times New Roman"/>
          <w:sz w:val="24"/>
          <w:szCs w:val="24"/>
        </w:rPr>
        <w:t xml:space="preserve"> (личностных, регулятивных, коммуникативных, познавательных).</w:t>
      </w:r>
    </w:p>
    <w:p w:rsidR="000665B7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27C7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 для реализации задач метапредметного образования в школе и вузе.</w:t>
      </w:r>
    </w:p>
    <w:p w:rsidR="000665B7" w:rsidRPr="00EB27C7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27C7">
        <w:rPr>
          <w:rFonts w:ascii="Times New Roman" w:hAnsi="Times New Roman"/>
          <w:sz w:val="24"/>
          <w:szCs w:val="24"/>
        </w:rPr>
        <w:t>Технология формирования умений критического мышления в курсе ИЯ в школе и в вузе: проблемы и поиски их решений.</w:t>
      </w:r>
    </w:p>
    <w:p w:rsidR="000665B7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</w:t>
      </w:r>
      <w:r w:rsidRPr="00EB27C7">
        <w:rPr>
          <w:rFonts w:ascii="Times New Roman" w:hAnsi="Times New Roman"/>
          <w:sz w:val="24"/>
          <w:szCs w:val="24"/>
        </w:rPr>
        <w:t xml:space="preserve"> развивающего обучения в применении к области «ИЯ». </w:t>
      </w:r>
    </w:p>
    <w:p w:rsidR="000665B7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возможности технологии сотрудничества.</w:t>
      </w:r>
    </w:p>
    <w:p w:rsidR="000665B7" w:rsidRPr="00C604A1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04A1">
        <w:rPr>
          <w:rFonts w:ascii="Times New Roman" w:hAnsi="Times New Roman"/>
          <w:sz w:val="24"/>
          <w:szCs w:val="24"/>
        </w:rPr>
        <w:t>Актуальные средства совершенствования информационной компетенции обущающихся.</w:t>
      </w:r>
    </w:p>
    <w:p w:rsidR="000665B7" w:rsidRPr="00C604A1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04A1">
        <w:rPr>
          <w:rFonts w:ascii="Times New Roman" w:hAnsi="Times New Roman"/>
          <w:sz w:val="24"/>
          <w:szCs w:val="24"/>
        </w:rPr>
        <w:t>Преемственность в организации  продуктивной самостоятельной работы школьников и студентов.</w:t>
      </w:r>
    </w:p>
    <w:p w:rsidR="000665B7" w:rsidRPr="00C604A1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04A1">
        <w:rPr>
          <w:rFonts w:ascii="Times New Roman" w:hAnsi="Times New Roman"/>
          <w:sz w:val="24"/>
          <w:szCs w:val="24"/>
        </w:rPr>
        <w:t>Значимость ресурсов проектной работы для реализации задач развития специальных умений обучающихся.</w:t>
      </w:r>
    </w:p>
    <w:p w:rsidR="000665B7" w:rsidRPr="00C604A1" w:rsidRDefault="000665B7" w:rsidP="00160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04A1">
        <w:rPr>
          <w:rFonts w:ascii="Times New Roman" w:hAnsi="Times New Roman"/>
          <w:sz w:val="24"/>
          <w:szCs w:val="24"/>
        </w:rPr>
        <w:t>Измерительные инструменты и  тестирование в области метапредметных умений.</w:t>
      </w:r>
    </w:p>
    <w:p w:rsidR="000665B7" w:rsidRDefault="000665B7" w:rsidP="007315BF">
      <w:pPr>
        <w:shd w:val="clear" w:color="auto" w:fill="FFFFFF"/>
        <w:spacing w:after="0" w:line="36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826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Организаторы также приглашают потенциальных участников предлагать другие темы панелей и отдельных докладов, раскрывающие тему 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>"Метапредметное содержание языкового образования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: 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>школ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а-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>вуз"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</w:p>
    <w:p w:rsidR="000665B7" w:rsidRDefault="000665B7" w:rsidP="005E3C34">
      <w:pPr>
        <w:shd w:val="clear" w:color="auto" w:fill="FFFFFF"/>
        <w:spacing w:after="0" w:line="36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22222"/>
          <w:sz w:val="24"/>
          <w:szCs w:val="24"/>
          <w:lang w:eastAsia="ru-RU"/>
        </w:rPr>
        <w:t>Актульность</w:t>
      </w:r>
      <w:r w:rsidRPr="007315BF">
        <w:rPr>
          <w:rFonts w:ascii="Times New Roman" w:hAnsi="Times New Roman"/>
          <w:b/>
          <w:color w:val="222222"/>
          <w:sz w:val="24"/>
          <w:szCs w:val="24"/>
          <w:lang w:eastAsia="ru-RU"/>
        </w:rPr>
        <w:t xml:space="preserve"> проведения конференции</w:t>
      </w:r>
      <w:r w:rsidRPr="007315BF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онференция предлагает участникам – преподавателям иностранных языков школ и вузов </w:t>
      </w:r>
      <w:r w:rsidRPr="005E3C34">
        <w:rPr>
          <w:rFonts w:ascii="Times New Roman" w:hAnsi="Times New Roman"/>
          <w:color w:val="222222"/>
          <w:sz w:val="24"/>
          <w:szCs w:val="24"/>
          <w:lang w:eastAsia="ru-RU"/>
        </w:rPr>
        <w:t>г. Арзамаса, Н.Новгорода и  области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- сконцентрировать своё внимание на к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>руг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е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вопросов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формирования ключевых образовательных компетенций (ценностно-смысловых, общекультурных, учебно-познавательных, информационных и пр.), которые выходят за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предметные 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рамки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иностранного языка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однако 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входят в общие образовательные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задачи, а их развитие и совершенствование являю</w:t>
      </w:r>
      <w:r w:rsidRPr="00782675">
        <w:rPr>
          <w:rFonts w:ascii="Times New Roman" w:hAnsi="Times New Roman"/>
          <w:color w:val="222222"/>
          <w:sz w:val="24"/>
          <w:szCs w:val="24"/>
          <w:lang w:eastAsia="ru-RU"/>
        </w:rPr>
        <w:t>тся ключевым требованием новых ФГОСов. 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 ходе реализации этого требования возникает немало проблем, связанных с новизной метапредметного подхода в образовании и недостаточно детально  разработанными технологиями осуществления этого подхода в практике преподавания ИЯ как в общей школе, так и в вузах разных профилей.  </w:t>
      </w:r>
    </w:p>
    <w:p w:rsidR="000665B7" w:rsidRDefault="000665B7" w:rsidP="005E3C34">
      <w:pPr>
        <w:shd w:val="clear" w:color="auto" w:fill="FFFFFF"/>
        <w:spacing w:after="0" w:line="36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>Конференция проводится в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очном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и 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заочном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форматах.</w:t>
      </w:r>
    </w:p>
    <w:p w:rsidR="000665B7" w:rsidRPr="001C04E4" w:rsidRDefault="000665B7" w:rsidP="001C04E4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 w:rsidRPr="001C04E4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Для участия в конференции необходимо:</w:t>
      </w:r>
    </w:p>
    <w:p w:rsidR="000665B7" w:rsidRPr="001C04E4" w:rsidRDefault="000665B7" w:rsidP="001C04E4">
      <w:pPr>
        <w:shd w:val="clear" w:color="auto" w:fill="FFFFFF"/>
        <w:spacing w:after="0" w:line="36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1C04E4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1. 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Представить 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заявку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и 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статью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(от 4 до 10 стр.) в оргкомитет до 1 мая </w:t>
      </w:r>
      <w:smartTag w:uri="urn:schemas-microsoft-com:office:smarttags" w:element="metricconverter">
        <w:smartTagPr>
          <w:attr w:name="ProductID" w:val="2016 г"/>
        </w:smartTagPr>
        <w:r w:rsidRPr="001C04E4">
          <w:rPr>
            <w:rFonts w:ascii="Times New Roman" w:hAnsi="Times New Roman"/>
            <w:color w:val="222222"/>
            <w:sz w:val="24"/>
            <w:szCs w:val="24"/>
            <w:lang w:eastAsia="ru-RU"/>
          </w:rPr>
          <w:t>2016 г</w:t>
        </w:r>
      </w:smartTag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(включительно) по электронной почте </w:t>
      </w:r>
      <w:hyperlink r:id="rId5" w:history="1"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engdepartment</w:t>
        </w:r>
        <w:r w:rsidRPr="00A20717">
          <w:rPr>
            <w:rStyle w:val="Hyperlink"/>
            <w:rFonts w:ascii="Times New Roman" w:hAnsi="Times New Roman"/>
            <w:sz w:val="24"/>
            <w:szCs w:val="24"/>
            <w:lang w:eastAsia="ru-RU"/>
          </w:rPr>
          <w:t>@</w:t>
        </w:r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A20717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 пометкой «</w:t>
      </w:r>
      <w:r>
        <w:rPr>
          <w:rFonts w:ascii="Times New Roman" w:hAnsi="Times New Roman"/>
          <w:b/>
          <w:color w:val="222222"/>
          <w:sz w:val="24"/>
          <w:szCs w:val="24"/>
          <w:lang w:eastAsia="ru-RU"/>
        </w:rPr>
        <w:t>На к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онф</w:t>
      </w:r>
      <w:r>
        <w:rPr>
          <w:rFonts w:ascii="Times New Roman" w:hAnsi="Times New Roman"/>
          <w:b/>
          <w:color w:val="222222"/>
          <w:sz w:val="24"/>
          <w:szCs w:val="24"/>
          <w:lang w:eastAsia="ru-RU"/>
        </w:rPr>
        <w:t>еренцию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>». Образец заявки представлен в Приложении 1. Образец оформления статьи представлен в Приложении 2. Всем участникам, которые направили заявку и статью в оргкомитет, отправляется подтверждение об их получении. Рассмотрение рецензентом статьи осуществляется в течение 5-ти рабочих дней. Оплата оргвзноса за участие в конференции осуществляется в течение 3-х дней с момента положительной оценки рецензентом представляемых материалов.</w:t>
      </w:r>
    </w:p>
    <w:p w:rsidR="000665B7" w:rsidRPr="001C04E4" w:rsidRDefault="000665B7" w:rsidP="001C04E4">
      <w:pPr>
        <w:shd w:val="clear" w:color="auto" w:fill="FFFFFF"/>
        <w:spacing w:after="0" w:line="360" w:lineRule="auto"/>
        <w:rPr>
          <w:rFonts w:ascii="Times New Roman" w:hAnsi="Times New Roman"/>
          <w:iCs/>
          <w:color w:val="222222"/>
          <w:sz w:val="24"/>
          <w:szCs w:val="24"/>
          <w:lang w:eastAsia="ru-RU"/>
        </w:rPr>
      </w:pPr>
      <w:r w:rsidRPr="001C04E4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2. 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Оплатить организационный взнос за участие в конференции </w:t>
      </w:r>
      <w:r w:rsidRPr="001C04E4">
        <w:rPr>
          <w:rFonts w:ascii="Times New Roman" w:hAnsi="Times New Roman"/>
          <w:bCs/>
          <w:color w:val="222222"/>
          <w:sz w:val="24"/>
          <w:szCs w:val="24"/>
          <w:lang w:eastAsia="ru-RU"/>
        </w:rPr>
        <w:t>(</w:t>
      </w:r>
      <w:r w:rsidRPr="001C04E4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100 руб. за 1 страницу текста + 150 руб. на пересылку сборника 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(неполная страница считается как полная) + 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150 руб.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за печатный вариант сертификата (по желанию) / 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50 руб.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за электронный вариант сертификата (по желанию)). Квитанция для оплаты оргвзноса представлена в Приложении 3. Отсканированную копию квитанции необходимо прислать на электронную почту </w:t>
      </w:r>
      <w:hyperlink r:id="rId6" w:history="1"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engdepartment</w:t>
        </w:r>
        <w:r w:rsidRPr="00A20717">
          <w:rPr>
            <w:rStyle w:val="Hyperlink"/>
            <w:rFonts w:ascii="Times New Roman" w:hAnsi="Times New Roman"/>
            <w:sz w:val="24"/>
            <w:szCs w:val="24"/>
            <w:lang w:eastAsia="ru-RU"/>
          </w:rPr>
          <w:t>@</w:t>
        </w:r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A20717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Оплата является необходимым условием публикации материалов.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Авторский договор между издателем сборника трудов конференции и автором(ми) заключается в письменной форме на условиях, указанных в авторском </w:t>
      </w:r>
      <w:r w:rsidRPr="001C04E4">
        <w:rPr>
          <w:rFonts w:ascii="Times New Roman" w:hAnsi="Times New Roman"/>
          <w:b/>
          <w:color w:val="222222"/>
          <w:sz w:val="24"/>
          <w:szCs w:val="24"/>
          <w:lang w:eastAsia="ru-RU"/>
        </w:rPr>
        <w:t>договоре</w:t>
      </w:r>
      <w:r w:rsidRPr="001C04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(оформляется после положительной оценки рецензентом представленных материалов).</w:t>
      </w:r>
    </w:p>
    <w:p w:rsidR="000665B7" w:rsidRPr="001C04E4" w:rsidRDefault="000665B7" w:rsidP="001C04E4">
      <w:pPr>
        <w:shd w:val="clear" w:color="auto" w:fill="FFFFFF"/>
        <w:spacing w:after="0" w:line="240" w:lineRule="auto"/>
        <w:ind w:right="5"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04E4">
        <w:rPr>
          <w:rFonts w:ascii="Times New Roman" w:hAnsi="Times New Roman"/>
          <w:b/>
          <w:sz w:val="24"/>
          <w:szCs w:val="24"/>
          <w:lang w:eastAsia="ru-RU"/>
        </w:rPr>
        <w:t xml:space="preserve">Материалы, опубликованные в сборнике научных трудов конференции, будут размещены на сайте </w:t>
      </w:r>
      <w:hyperlink r:id="rId7" w:history="1">
        <w:r w:rsidRPr="001C04E4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Pr="001C04E4">
        <w:rPr>
          <w:rFonts w:ascii="Times New Roman" w:hAnsi="Times New Roman"/>
          <w:b/>
          <w:sz w:val="24"/>
          <w:szCs w:val="24"/>
          <w:lang w:eastAsia="ru-RU"/>
        </w:rPr>
        <w:t xml:space="preserve">, что подразумевает их индексацию в наукометрической базе </w:t>
      </w:r>
      <w:r w:rsidRPr="001C04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РИНЦ </w:t>
      </w:r>
      <w:r w:rsidRPr="001C04E4">
        <w:rPr>
          <w:rFonts w:ascii="Times New Roman" w:hAnsi="Times New Roman"/>
          <w:b/>
          <w:sz w:val="24"/>
          <w:szCs w:val="24"/>
          <w:lang w:eastAsia="ru-RU"/>
        </w:rPr>
        <w:t>(Российского индекса научного цитирования).</w:t>
      </w:r>
    </w:p>
    <w:p w:rsidR="000665B7" w:rsidRDefault="000665B7" w:rsidP="007315B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65B7" w:rsidRPr="001C04E4" w:rsidRDefault="000665B7" w:rsidP="001C04E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04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к оформлению печатных материалов: </w:t>
      </w:r>
      <w:r w:rsidRPr="001C0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материалы предоставляются в виде отдельного файла в редакторе </w:t>
      </w:r>
      <w:r w:rsidRPr="001C04E4">
        <w:rPr>
          <w:rFonts w:ascii="Times New Roman" w:hAnsi="Times New Roman"/>
          <w:color w:val="000000"/>
          <w:sz w:val="24"/>
          <w:szCs w:val="24"/>
          <w:lang w:val="en-US" w:eastAsia="ru-RU"/>
        </w:rPr>
        <w:t>Microsoft</w:t>
      </w:r>
      <w:r w:rsidRPr="001C0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C04E4">
        <w:rPr>
          <w:rFonts w:ascii="Times New Roman" w:hAnsi="Times New Roman"/>
          <w:color w:val="000000"/>
          <w:sz w:val="24"/>
          <w:szCs w:val="24"/>
          <w:lang w:val="en-US" w:eastAsia="ru-RU"/>
        </w:rPr>
        <w:t>Word</w:t>
      </w:r>
      <w:r w:rsidRPr="001C0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шрифт </w:t>
      </w:r>
      <w:r w:rsidRPr="001C04E4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Times</w:t>
      </w:r>
      <w:r w:rsidRPr="001C0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C04E4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New</w:t>
      </w:r>
      <w:r w:rsidRPr="001C0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C04E4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Roman</w:t>
      </w:r>
      <w:r w:rsidRPr="001C0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C04E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размер</w:t>
      </w:r>
      <w:r w:rsidRPr="001C04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14</w:t>
      </w:r>
      <w:r w:rsidRPr="001C04E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1C04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одинарный </w:t>
      </w:r>
      <w:r w:rsidRPr="001C04E4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межстрочный интервал, все поля</w:t>
      </w:r>
      <w:r w:rsidRPr="001C04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0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smartTag w:uri="urn:schemas-microsoft-com:office:smarttags" w:element="metricconverter">
        <w:smartTagPr>
          <w:attr w:name="ProductID" w:val="20 мм"/>
        </w:smartTagPr>
        <w:smartTag w:uri="urn:schemas-microsoft-com:office:smarttags" w:element="metricconverter">
          <w:smartTagPr>
            <w:attr w:name="ProductID" w:val="20 мм"/>
          </w:smartTagPr>
          <w:r w:rsidRPr="001C04E4">
            <w:rPr>
              <w:rFonts w:ascii="Times New Roman" w:hAnsi="Times New Roman"/>
              <w:b/>
              <w:bCs/>
              <w:color w:val="000000"/>
              <w:sz w:val="24"/>
              <w:szCs w:val="24"/>
              <w:lang w:eastAsia="ru-RU"/>
            </w:rPr>
            <w:t>20 мм</w:t>
          </w:r>
        </w:smartTag>
        <w:r w:rsidRPr="001C04E4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,</w:t>
        </w:r>
      </w:smartTag>
      <w:r w:rsidRPr="001C04E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C0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отступ абзаца </w:t>
      </w:r>
      <w:r w:rsidRPr="001C04E4">
        <w:rPr>
          <w:rFonts w:ascii="Times New Roman" w:hAnsi="Times New Roman"/>
          <w:b/>
          <w:color w:val="000000"/>
          <w:sz w:val="24"/>
          <w:szCs w:val="24"/>
          <w:lang w:eastAsia="ru-RU"/>
        </w:rPr>
        <w:t>1,25</w:t>
      </w:r>
      <w:r w:rsidRPr="001C0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автоматический перенос в словах, номера страниц </w:t>
      </w:r>
      <w:r w:rsidRPr="001C04E4">
        <w:rPr>
          <w:rFonts w:ascii="Times New Roman" w:hAnsi="Times New Roman"/>
          <w:b/>
          <w:color w:val="000000"/>
          <w:sz w:val="24"/>
          <w:szCs w:val="24"/>
          <w:lang w:eastAsia="ru-RU"/>
        </w:rPr>
        <w:t>не</w:t>
      </w:r>
      <w:r w:rsidRPr="001C0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ставятся, </w:t>
      </w:r>
      <w:r w:rsidRPr="001C04E4">
        <w:rPr>
          <w:rFonts w:ascii="Times New Roman" w:hAnsi="Times New Roman"/>
          <w:sz w:val="24"/>
          <w:szCs w:val="24"/>
          <w:lang w:eastAsia="ru-RU"/>
        </w:rPr>
        <w:t xml:space="preserve">ссылки на источники даются в квадратных скобках, нумерация ссылок сплошная по тексту, </w:t>
      </w:r>
      <w:r w:rsidRPr="001C04E4">
        <w:rPr>
          <w:rFonts w:ascii="Times New Roman" w:hAnsi="Times New Roman"/>
          <w:b/>
          <w:sz w:val="24"/>
          <w:szCs w:val="24"/>
          <w:lang w:eastAsia="ru-RU"/>
        </w:rPr>
        <w:t>не</w:t>
      </w:r>
      <w:r w:rsidRPr="001C04E4">
        <w:rPr>
          <w:rFonts w:ascii="Times New Roman" w:hAnsi="Times New Roman"/>
          <w:sz w:val="24"/>
          <w:szCs w:val="24"/>
          <w:lang w:eastAsia="ru-RU"/>
        </w:rPr>
        <w:t xml:space="preserve"> допускается автоматическое формирование нумерованных и маркированных списков. </w:t>
      </w:r>
      <w:r w:rsidRPr="001C04E4">
        <w:rPr>
          <w:rFonts w:ascii="Times New Roman" w:hAnsi="Times New Roman"/>
          <w:b/>
          <w:sz w:val="24"/>
          <w:szCs w:val="24"/>
          <w:lang w:eastAsia="ru-RU"/>
        </w:rPr>
        <w:t>Не допускаются:</w:t>
      </w:r>
      <w:r w:rsidRPr="001C04E4">
        <w:rPr>
          <w:rFonts w:ascii="Times New Roman" w:hAnsi="Times New Roman"/>
          <w:sz w:val="24"/>
          <w:szCs w:val="24"/>
          <w:lang w:eastAsia="ru-RU"/>
        </w:rPr>
        <w:t xml:space="preserve"> интервалы между абзацами в основном тексте; внутритекстовые выделения подчеркиванием и прописными буквами; формирование отступов с помощью пробелов. На </w:t>
      </w:r>
      <w:r w:rsidRPr="001C04E4">
        <w:rPr>
          <w:rFonts w:ascii="Times New Roman" w:hAnsi="Times New Roman"/>
          <w:b/>
          <w:sz w:val="24"/>
          <w:szCs w:val="24"/>
          <w:lang w:eastAsia="ru-RU"/>
        </w:rPr>
        <w:t>русском и английском языках</w:t>
      </w:r>
      <w:r w:rsidRPr="001C04E4">
        <w:rPr>
          <w:rFonts w:ascii="Times New Roman" w:hAnsi="Times New Roman"/>
          <w:sz w:val="24"/>
          <w:szCs w:val="24"/>
          <w:lang w:eastAsia="ru-RU"/>
        </w:rPr>
        <w:t xml:space="preserve"> представляются: Ф.И.О., название статьи, краткая аннотация и ключевые слова.</w:t>
      </w:r>
    </w:p>
    <w:p w:rsidR="000665B7" w:rsidRDefault="000665B7" w:rsidP="001C04E4">
      <w:pPr>
        <w:pStyle w:val="3"/>
        <w:shd w:val="clear" w:color="auto" w:fill="auto"/>
        <w:spacing w:after="291"/>
        <w:ind w:left="40" w:right="40" w:firstLine="480"/>
      </w:pPr>
      <w:r>
        <w:rPr>
          <w:rStyle w:val="a0"/>
          <w:lang w:eastAsia="en-US"/>
        </w:rPr>
        <w:t>Список литературы обязателен</w:t>
      </w:r>
      <w:r>
        <w:rPr>
          <w:color w:val="000000"/>
        </w:rPr>
        <w:t xml:space="preserve">. Оформляется в соответствии с ГОСТ 7.1 - 2003 в алфавитном порядке. Оформлять ссылки на соответствующий источник списка литературы следует в тексте </w:t>
      </w:r>
      <w:r>
        <w:rPr>
          <w:rStyle w:val="a0"/>
          <w:lang w:eastAsia="en-US"/>
        </w:rPr>
        <w:t xml:space="preserve">в квадратных скобках, </w:t>
      </w:r>
      <w:r>
        <w:rPr>
          <w:color w:val="000000"/>
        </w:rPr>
        <w:t xml:space="preserve">например: [С.Л. Рубинштейн, 2006; с.233]. Использование автоматических постраничных ссылок </w:t>
      </w:r>
      <w:r>
        <w:rPr>
          <w:rStyle w:val="a0"/>
          <w:lang w:eastAsia="en-US"/>
        </w:rPr>
        <w:t>не допускается</w:t>
      </w:r>
      <w:r>
        <w:rPr>
          <w:color w:val="000000"/>
        </w:rPr>
        <w:t>.</w:t>
      </w:r>
    </w:p>
    <w:p w:rsidR="000665B7" w:rsidRDefault="000665B7" w:rsidP="001C04E4">
      <w:pPr>
        <w:pStyle w:val="50"/>
        <w:shd w:val="clear" w:color="auto" w:fill="auto"/>
        <w:spacing w:before="0" w:after="152" w:line="210" w:lineRule="exact"/>
        <w:ind w:left="3120"/>
      </w:pPr>
      <w:r>
        <w:rPr>
          <w:color w:val="000000"/>
        </w:rPr>
        <w:t>Образец оформления заголовка, текста статьи и списка литературы</w:t>
      </w:r>
    </w:p>
    <w:p w:rsidR="000665B7" w:rsidRPr="00026FD7" w:rsidRDefault="000665B7" w:rsidP="001C04E4">
      <w:pPr>
        <w:pStyle w:val="60"/>
        <w:shd w:val="clear" w:color="auto" w:fill="auto"/>
        <w:spacing w:before="0"/>
        <w:ind w:left="40"/>
        <w:rPr>
          <w:lang w:val="ru-RU"/>
        </w:rPr>
      </w:pPr>
      <w:r>
        <w:rPr>
          <w:color w:val="000000"/>
          <w:lang w:val="ru-RU"/>
        </w:rPr>
        <w:t>Н.А. Кубанев,</w:t>
      </w:r>
    </w:p>
    <w:p w:rsidR="000665B7" w:rsidRDefault="000665B7" w:rsidP="001C04E4">
      <w:pPr>
        <w:pStyle w:val="60"/>
        <w:shd w:val="clear" w:color="auto" w:fill="auto"/>
        <w:spacing w:before="0"/>
        <w:ind w:left="40" w:right="3680"/>
        <w:rPr>
          <w:color w:val="000000"/>
          <w:lang w:val="ru-RU"/>
        </w:rPr>
      </w:pPr>
      <w:r>
        <w:rPr>
          <w:color w:val="000000"/>
          <w:lang w:val="ru-RU"/>
        </w:rPr>
        <w:t>доктор культурологии, профессор кафедры иностранных языков и культур , Арзамасский филиал ННГУ, г. Арзамас.</w:t>
      </w:r>
    </w:p>
    <w:p w:rsidR="000665B7" w:rsidRPr="00026FD7" w:rsidRDefault="000665B7" w:rsidP="001C04E4">
      <w:pPr>
        <w:pStyle w:val="60"/>
        <w:shd w:val="clear" w:color="auto" w:fill="auto"/>
        <w:spacing w:before="0"/>
        <w:ind w:left="40" w:right="3680"/>
        <w:rPr>
          <w:lang w:val="ru-RU"/>
        </w:rPr>
      </w:pPr>
      <w:r>
        <w:rPr>
          <w:color w:val="000000"/>
          <w:lang w:val="ru-RU"/>
        </w:rPr>
        <w:t xml:space="preserve"> Л.Н. Набилкина,</w:t>
      </w:r>
    </w:p>
    <w:p w:rsidR="000665B7" w:rsidRDefault="000665B7" w:rsidP="001C04E4">
      <w:pPr>
        <w:pStyle w:val="60"/>
        <w:shd w:val="clear" w:color="auto" w:fill="auto"/>
        <w:spacing w:before="0"/>
        <w:ind w:left="40" w:right="3680"/>
        <w:rPr>
          <w:color w:val="000000"/>
          <w:lang w:val="ru-RU"/>
        </w:rPr>
      </w:pPr>
      <w:r>
        <w:rPr>
          <w:color w:val="000000"/>
          <w:lang w:val="ru-RU"/>
        </w:rPr>
        <w:t>кандидат филологических наук, доцент  кафедры иностранных языков и культур , Арзамасский филиал ННГУ, г. Арзамас.</w:t>
      </w:r>
    </w:p>
    <w:p w:rsidR="000665B7" w:rsidRPr="00633DE2" w:rsidRDefault="000665B7" w:rsidP="001C04E4">
      <w:pPr>
        <w:pStyle w:val="60"/>
        <w:shd w:val="clear" w:color="auto" w:fill="auto"/>
        <w:spacing w:before="0"/>
        <w:ind w:left="40" w:right="1380"/>
        <w:rPr>
          <w:color w:val="000000"/>
        </w:rPr>
      </w:pPr>
      <w:r>
        <w:rPr>
          <w:color w:val="000000"/>
        </w:rPr>
        <w:t>N.A. Kubanev,</w:t>
      </w:r>
    </w:p>
    <w:p w:rsidR="000665B7" w:rsidRPr="00633DE2" w:rsidRDefault="000665B7" w:rsidP="001C04E4">
      <w:pPr>
        <w:pStyle w:val="60"/>
        <w:shd w:val="clear" w:color="auto" w:fill="auto"/>
        <w:spacing w:before="0"/>
        <w:ind w:left="40" w:right="1380"/>
        <w:rPr>
          <w:color w:val="000000"/>
        </w:rPr>
      </w:pPr>
      <w:r>
        <w:rPr>
          <w:color w:val="000000"/>
        </w:rPr>
        <w:t xml:space="preserve">Doctor culturology, Professor of Foreign languages and culture chair, UNN branch Arzamas, Arzamas,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Russia</w:t>
          </w:r>
        </w:smartTag>
      </w:smartTag>
      <w:r>
        <w:rPr>
          <w:color w:val="000000"/>
        </w:rPr>
        <w:t xml:space="preserve"> </w:t>
      </w:r>
    </w:p>
    <w:p w:rsidR="000665B7" w:rsidRDefault="000665B7" w:rsidP="001C04E4">
      <w:pPr>
        <w:pStyle w:val="60"/>
        <w:shd w:val="clear" w:color="auto" w:fill="auto"/>
        <w:spacing w:before="0"/>
        <w:ind w:left="40" w:right="1380"/>
      </w:pPr>
      <w:r>
        <w:rPr>
          <w:color w:val="000000"/>
        </w:rPr>
        <w:t>L.N. Nabilkina,</w:t>
      </w:r>
    </w:p>
    <w:p w:rsidR="000665B7" w:rsidRPr="00633DE2" w:rsidRDefault="000665B7" w:rsidP="001C04E4">
      <w:pPr>
        <w:pStyle w:val="60"/>
        <w:shd w:val="clear" w:color="auto" w:fill="auto"/>
        <w:spacing w:before="0"/>
        <w:ind w:left="40" w:right="1380"/>
        <w:rPr>
          <w:color w:val="000000"/>
        </w:rPr>
      </w:pPr>
      <w:r>
        <w:rPr>
          <w:color w:val="000000"/>
        </w:rPr>
        <w:t xml:space="preserve">Ph D in Philology Associate professor of Foreign languages and culture chair, UNN branch Arzamas, Arzamas, Russia </w:t>
      </w:r>
    </w:p>
    <w:p w:rsidR="000665B7" w:rsidRPr="007315BF" w:rsidRDefault="000665B7" w:rsidP="001C04E4">
      <w:pPr>
        <w:pStyle w:val="50"/>
        <w:shd w:val="clear" w:color="auto" w:fill="auto"/>
        <w:spacing w:before="0" w:after="276" w:line="254" w:lineRule="exact"/>
        <w:ind w:left="3120" w:right="480"/>
        <w:jc w:val="center"/>
        <w:rPr>
          <w:lang w:val="en-US"/>
        </w:rPr>
      </w:pPr>
      <w:r>
        <w:rPr>
          <w:color w:val="000000"/>
        </w:rPr>
        <w:t>ЯЗЫК</w:t>
      </w:r>
      <w:r w:rsidRPr="007315BF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7315BF">
        <w:rPr>
          <w:color w:val="000000"/>
          <w:lang w:val="en-US"/>
        </w:rPr>
        <w:t xml:space="preserve"> </w:t>
      </w:r>
      <w:r>
        <w:rPr>
          <w:color w:val="000000"/>
        </w:rPr>
        <w:t>ФОРМИРОВАНИЕ</w:t>
      </w:r>
      <w:r w:rsidRPr="007315BF">
        <w:rPr>
          <w:color w:val="000000"/>
          <w:lang w:val="en-US"/>
        </w:rPr>
        <w:t xml:space="preserve"> </w:t>
      </w:r>
      <w:r>
        <w:rPr>
          <w:color w:val="000000"/>
        </w:rPr>
        <w:t>АНГЛИЙСКОЙ</w:t>
      </w:r>
      <w:r w:rsidRPr="007315BF">
        <w:rPr>
          <w:color w:val="000000"/>
          <w:lang w:val="en-US"/>
        </w:rPr>
        <w:t xml:space="preserve"> </w:t>
      </w:r>
      <w:r>
        <w:rPr>
          <w:color w:val="000000"/>
        </w:rPr>
        <w:t>НАЦИИ</w:t>
      </w:r>
    </w:p>
    <w:p w:rsidR="000665B7" w:rsidRPr="00633DE2" w:rsidRDefault="000665B7" w:rsidP="001C04E4">
      <w:pPr>
        <w:pStyle w:val="50"/>
        <w:shd w:val="clear" w:color="auto" w:fill="auto"/>
        <w:spacing w:before="0" w:after="149" w:line="210" w:lineRule="exact"/>
        <w:ind w:left="3120"/>
        <w:jc w:val="center"/>
        <w:rPr>
          <w:lang w:val="en-US"/>
        </w:rPr>
      </w:pPr>
      <w:r>
        <w:rPr>
          <w:color w:val="000000"/>
          <w:lang w:val="en-US"/>
        </w:rPr>
        <w:t>LANGUAGE</w:t>
      </w:r>
      <w:r w:rsidRPr="00633DE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AND THE FORMATION OF ENGLISH NATION</w:t>
      </w:r>
    </w:p>
    <w:p w:rsidR="000665B7" w:rsidRPr="00171ED9" w:rsidRDefault="000665B7" w:rsidP="001C04E4">
      <w:pPr>
        <w:pStyle w:val="3"/>
        <w:shd w:val="clear" w:color="auto" w:fill="auto"/>
        <w:spacing w:line="254" w:lineRule="exact"/>
        <w:ind w:left="40" w:right="480" w:firstLine="480"/>
        <w:jc w:val="left"/>
      </w:pPr>
      <w:r>
        <w:rPr>
          <w:color w:val="000000"/>
        </w:rPr>
        <w:t>Аннотация</w:t>
      </w:r>
      <w:r w:rsidRPr="007315BF">
        <w:rPr>
          <w:color w:val="000000"/>
        </w:rPr>
        <w:t xml:space="preserve">. </w:t>
      </w:r>
      <w:r>
        <w:rPr>
          <w:color w:val="000000"/>
        </w:rPr>
        <w:t>В</w:t>
      </w:r>
      <w:r w:rsidRPr="007315BF">
        <w:rPr>
          <w:color w:val="000000"/>
        </w:rPr>
        <w:t xml:space="preserve"> </w:t>
      </w:r>
      <w:r>
        <w:rPr>
          <w:color w:val="000000"/>
        </w:rPr>
        <w:t>данной</w:t>
      </w:r>
      <w:r w:rsidRPr="007315BF">
        <w:rPr>
          <w:color w:val="000000"/>
        </w:rPr>
        <w:t xml:space="preserve"> </w:t>
      </w:r>
      <w:r>
        <w:rPr>
          <w:color w:val="000000"/>
        </w:rPr>
        <w:t>статье</w:t>
      </w:r>
      <w:r w:rsidRPr="007315BF">
        <w:rPr>
          <w:color w:val="000000"/>
        </w:rPr>
        <w:t xml:space="preserve"> </w:t>
      </w:r>
      <w:r>
        <w:rPr>
          <w:color w:val="000000"/>
        </w:rPr>
        <w:t>делается</w:t>
      </w:r>
      <w:r w:rsidRPr="007315BF">
        <w:rPr>
          <w:color w:val="000000"/>
        </w:rPr>
        <w:t xml:space="preserve"> </w:t>
      </w:r>
      <w:r>
        <w:rPr>
          <w:color w:val="000000"/>
        </w:rPr>
        <w:t>экскурс</w:t>
      </w:r>
      <w:r w:rsidRPr="007315BF">
        <w:rPr>
          <w:color w:val="000000"/>
        </w:rPr>
        <w:t xml:space="preserve"> </w:t>
      </w:r>
      <w:r>
        <w:rPr>
          <w:color w:val="000000"/>
        </w:rPr>
        <w:t>в</w:t>
      </w:r>
      <w:r w:rsidRPr="007315BF">
        <w:rPr>
          <w:color w:val="000000"/>
        </w:rPr>
        <w:t xml:space="preserve"> </w:t>
      </w:r>
      <w:r>
        <w:rPr>
          <w:color w:val="000000"/>
        </w:rPr>
        <w:t>лингвокультуру</w:t>
      </w:r>
      <w:r w:rsidRPr="007315BF">
        <w:rPr>
          <w:color w:val="000000"/>
        </w:rPr>
        <w:t xml:space="preserve"> </w:t>
      </w:r>
      <w:r>
        <w:rPr>
          <w:color w:val="000000"/>
        </w:rPr>
        <w:t>Великобритании</w:t>
      </w:r>
      <w:r w:rsidRPr="007315BF">
        <w:rPr>
          <w:color w:val="000000"/>
        </w:rPr>
        <w:t xml:space="preserve">. </w:t>
      </w:r>
      <w:r>
        <w:rPr>
          <w:color w:val="000000"/>
        </w:rPr>
        <w:t>Особое внимание уделяется теории языковой ассимиляции, при которой более высокая культура поглощает более низкую. Приводится</w:t>
      </w:r>
      <w:r w:rsidRPr="00171ED9">
        <w:rPr>
          <w:color w:val="000000"/>
        </w:rPr>
        <w:t xml:space="preserve"> </w:t>
      </w:r>
      <w:r>
        <w:rPr>
          <w:color w:val="000000"/>
        </w:rPr>
        <w:t>большое</w:t>
      </w:r>
      <w:r w:rsidRPr="00171ED9">
        <w:rPr>
          <w:color w:val="000000"/>
        </w:rPr>
        <w:t xml:space="preserve"> </w:t>
      </w:r>
      <w:r>
        <w:rPr>
          <w:color w:val="000000"/>
        </w:rPr>
        <w:t>количество</w:t>
      </w:r>
      <w:r w:rsidRPr="00171ED9">
        <w:rPr>
          <w:color w:val="000000"/>
        </w:rPr>
        <w:t xml:space="preserve"> </w:t>
      </w:r>
      <w:r>
        <w:rPr>
          <w:color w:val="000000"/>
        </w:rPr>
        <w:t>примеров</w:t>
      </w:r>
      <w:r w:rsidRPr="00171ED9">
        <w:rPr>
          <w:color w:val="000000"/>
        </w:rPr>
        <w:t xml:space="preserve"> </w:t>
      </w:r>
      <w:r>
        <w:rPr>
          <w:color w:val="000000"/>
        </w:rPr>
        <w:t>из</w:t>
      </w:r>
      <w:r w:rsidRPr="00171ED9">
        <w:rPr>
          <w:color w:val="000000"/>
        </w:rPr>
        <w:t xml:space="preserve"> </w:t>
      </w:r>
      <w:r>
        <w:rPr>
          <w:color w:val="000000"/>
        </w:rPr>
        <w:t>оригинальных</w:t>
      </w:r>
      <w:r w:rsidRPr="00171ED9">
        <w:rPr>
          <w:color w:val="000000"/>
        </w:rPr>
        <w:t xml:space="preserve"> </w:t>
      </w:r>
      <w:r>
        <w:rPr>
          <w:color w:val="000000"/>
        </w:rPr>
        <w:t>источников</w:t>
      </w:r>
      <w:r w:rsidRPr="00171ED9">
        <w:rPr>
          <w:color w:val="000000"/>
        </w:rPr>
        <w:t xml:space="preserve">. </w:t>
      </w:r>
    </w:p>
    <w:p w:rsidR="000665B7" w:rsidRPr="00026FD7" w:rsidRDefault="000665B7" w:rsidP="001C04E4">
      <w:pPr>
        <w:pStyle w:val="3"/>
        <w:shd w:val="clear" w:color="auto" w:fill="auto"/>
        <w:spacing w:line="254" w:lineRule="exact"/>
        <w:ind w:left="40" w:firstLine="480"/>
        <w:rPr>
          <w:lang w:val="en-US"/>
        </w:rPr>
      </w:pPr>
      <w:r>
        <w:rPr>
          <w:color w:val="000000"/>
          <w:lang w:val="en-US"/>
        </w:rPr>
        <w:t>Abstract</w:t>
      </w:r>
      <w:r w:rsidRPr="00171ED9">
        <w:rPr>
          <w:color w:val="000000"/>
        </w:rPr>
        <w:t xml:space="preserve">. </w:t>
      </w:r>
      <w:r>
        <w:rPr>
          <w:color w:val="000000"/>
          <w:lang w:val="en-US"/>
        </w:rPr>
        <w:t>This</w:t>
      </w:r>
      <w:r w:rsidRPr="00171ED9">
        <w:rPr>
          <w:color w:val="000000"/>
        </w:rPr>
        <w:t xml:space="preserve"> </w:t>
      </w:r>
      <w:r>
        <w:rPr>
          <w:color w:val="000000"/>
          <w:lang w:val="en-US"/>
        </w:rPr>
        <w:t>article</w:t>
      </w:r>
      <w:r w:rsidRPr="00171ED9">
        <w:rPr>
          <w:color w:val="000000"/>
        </w:rPr>
        <w:t xml:space="preserve"> </w:t>
      </w:r>
      <w:r>
        <w:rPr>
          <w:color w:val="000000"/>
          <w:lang w:val="en-US"/>
        </w:rPr>
        <w:t>touches</w:t>
      </w:r>
      <w:r w:rsidRPr="00171ED9">
        <w:rPr>
          <w:color w:val="000000"/>
        </w:rPr>
        <w:t xml:space="preserve"> </w:t>
      </w:r>
      <w:r>
        <w:rPr>
          <w:color w:val="000000"/>
          <w:lang w:val="en-US"/>
        </w:rPr>
        <w:t>upon</w:t>
      </w:r>
      <w:r w:rsidRPr="00171ED9"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 w:rsidRPr="00171ED9">
        <w:rPr>
          <w:color w:val="000000"/>
        </w:rPr>
        <w:t xml:space="preserve"> </w:t>
      </w:r>
      <w:r>
        <w:rPr>
          <w:color w:val="000000"/>
          <w:lang w:val="en-US"/>
        </w:rPr>
        <w:t>linguistic</w:t>
      </w:r>
      <w:r w:rsidRPr="00171ED9">
        <w:rPr>
          <w:color w:val="000000"/>
        </w:rPr>
        <w:t xml:space="preserve"> </w:t>
      </w:r>
      <w:r>
        <w:rPr>
          <w:color w:val="000000"/>
          <w:lang w:val="en-US"/>
        </w:rPr>
        <w:t>culture</w:t>
      </w:r>
      <w:r w:rsidRPr="00171ED9">
        <w:rPr>
          <w:color w:val="000000"/>
        </w:rPr>
        <w:t xml:space="preserve"> </w:t>
      </w:r>
      <w:r>
        <w:rPr>
          <w:color w:val="000000"/>
          <w:lang w:val="en-US"/>
        </w:rPr>
        <w:t>of</w:t>
      </w:r>
      <w:r w:rsidRPr="00171ED9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lang w:val="en-US"/>
            </w:rPr>
            <w:t>Great</w:t>
          </w:r>
          <w:r w:rsidRPr="00171ED9">
            <w:rPr>
              <w:color w:val="000000"/>
            </w:rPr>
            <w:t xml:space="preserve"> </w:t>
          </w:r>
          <w:r>
            <w:rPr>
              <w:color w:val="000000"/>
              <w:lang w:val="en-US"/>
            </w:rPr>
            <w:t>Britain</w:t>
          </w:r>
        </w:smartTag>
      </w:smartTag>
      <w:r w:rsidRPr="00171ED9">
        <w:rPr>
          <w:color w:val="000000"/>
        </w:rPr>
        <w:t xml:space="preserve">. </w:t>
      </w:r>
      <w:r>
        <w:rPr>
          <w:color w:val="000000"/>
          <w:lang w:val="en-US"/>
        </w:rPr>
        <w:t xml:space="preserve">A special attention is paid to the theory of language assimilation when the more developed culture undermines the less developed one. A lot of examples from the original sources are mentioned. </w:t>
      </w:r>
    </w:p>
    <w:p w:rsidR="000665B7" w:rsidRDefault="000665B7" w:rsidP="001C04E4">
      <w:pPr>
        <w:pStyle w:val="3"/>
        <w:shd w:val="clear" w:color="auto" w:fill="auto"/>
        <w:spacing w:after="240" w:line="254" w:lineRule="exact"/>
        <w:ind w:left="520" w:right="480"/>
        <w:jc w:val="left"/>
        <w:rPr>
          <w:color w:val="000000"/>
        </w:rPr>
      </w:pPr>
      <w:r>
        <w:rPr>
          <w:color w:val="000000"/>
        </w:rPr>
        <w:t>Ключевые слова: теория ассимиляции, викинги, англо-саксы, норманнское завоевание.</w:t>
      </w:r>
    </w:p>
    <w:p w:rsidR="000665B7" w:rsidRPr="0063794D" w:rsidRDefault="000665B7" w:rsidP="001C04E4">
      <w:pPr>
        <w:pStyle w:val="3"/>
        <w:shd w:val="clear" w:color="auto" w:fill="auto"/>
        <w:spacing w:after="240" w:line="254" w:lineRule="exact"/>
        <w:ind w:left="520" w:right="480"/>
        <w:jc w:val="left"/>
        <w:rPr>
          <w:lang w:val="en-US"/>
        </w:rPr>
      </w:pPr>
      <w:r>
        <w:rPr>
          <w:color w:val="000000"/>
          <w:lang w:val="en-US"/>
        </w:rPr>
        <w:t>Keywords</w:t>
      </w:r>
      <w:r w:rsidRPr="0063794D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the theory of assimilation, The Vikings, Anglo-Saxons,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lang w:val="en-US"/>
            </w:rPr>
            <w:t>Norman</w:t>
          </w:r>
        </w:smartTag>
      </w:smartTag>
      <w:r>
        <w:rPr>
          <w:color w:val="000000"/>
          <w:lang w:val="en-US"/>
        </w:rPr>
        <w:t xml:space="preserve"> invasion. </w:t>
      </w:r>
    </w:p>
    <w:p w:rsidR="000665B7" w:rsidRDefault="000665B7" w:rsidP="001C04E4">
      <w:pPr>
        <w:pStyle w:val="3"/>
        <w:shd w:val="clear" w:color="auto" w:fill="auto"/>
        <w:spacing w:after="80" w:line="254" w:lineRule="exact"/>
        <w:ind w:left="40" w:right="480" w:firstLine="480"/>
        <w:jc w:val="left"/>
      </w:pPr>
      <w:r>
        <w:rPr>
          <w:color w:val="000000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0665B7" w:rsidRDefault="000665B7" w:rsidP="001C04E4">
      <w:pPr>
        <w:pStyle w:val="3"/>
        <w:shd w:val="clear" w:color="auto" w:fill="auto"/>
        <w:spacing w:after="148" w:line="230" w:lineRule="exact"/>
        <w:ind w:left="4080"/>
        <w:jc w:val="left"/>
      </w:pPr>
      <w:r>
        <w:rPr>
          <w:color w:val="000000"/>
        </w:rPr>
        <w:t>Список литературы</w:t>
      </w:r>
    </w:p>
    <w:p w:rsidR="000665B7" w:rsidRPr="0063794D" w:rsidRDefault="000665B7" w:rsidP="001C04E4">
      <w:pPr>
        <w:pStyle w:val="3"/>
        <w:numPr>
          <w:ilvl w:val="0"/>
          <w:numId w:val="2"/>
        </w:numPr>
        <w:shd w:val="clear" w:color="auto" w:fill="auto"/>
        <w:tabs>
          <w:tab w:val="left" w:pos="1187"/>
        </w:tabs>
        <w:spacing w:line="250" w:lineRule="exact"/>
        <w:ind w:left="40" w:right="40" w:firstLine="480"/>
      </w:pPr>
      <w:r>
        <w:rPr>
          <w:color w:val="000000"/>
        </w:rPr>
        <w:t xml:space="preserve">Черчилль У. Рождение Британии / У. Черчилль. – Смоленск: Русич, 2003. </w:t>
      </w:r>
    </w:p>
    <w:p w:rsidR="000665B7" w:rsidRDefault="000665B7" w:rsidP="001C04E4">
      <w:pPr>
        <w:pStyle w:val="3"/>
        <w:numPr>
          <w:ilvl w:val="0"/>
          <w:numId w:val="2"/>
        </w:numPr>
        <w:shd w:val="clear" w:color="auto" w:fill="auto"/>
        <w:tabs>
          <w:tab w:val="left" w:pos="1187"/>
        </w:tabs>
        <w:spacing w:line="250" w:lineRule="exact"/>
        <w:ind w:left="40" w:right="40" w:firstLine="480"/>
        <w:rPr>
          <w:lang w:val="en-US"/>
        </w:rPr>
      </w:pPr>
      <w:r>
        <w:rPr>
          <w:lang w:val="en-US"/>
        </w:rPr>
        <w:t xml:space="preserve">Cannon J., Griffiths R. The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Oxford</w:t>
          </w:r>
        </w:smartTag>
      </w:smartTag>
      <w:r>
        <w:rPr>
          <w:lang w:val="en-US"/>
        </w:rPr>
        <w:t xml:space="preserve"> Illustrated History of the British Monarchy. –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>. 1998.</w:t>
      </w:r>
    </w:p>
    <w:p w:rsidR="000665B7" w:rsidRDefault="000665B7" w:rsidP="001C04E4">
      <w:pPr>
        <w:pStyle w:val="3"/>
        <w:shd w:val="clear" w:color="auto" w:fill="auto"/>
        <w:tabs>
          <w:tab w:val="left" w:pos="1187"/>
        </w:tabs>
        <w:spacing w:line="250" w:lineRule="exact"/>
        <w:ind w:left="520" w:right="40"/>
      </w:pPr>
    </w:p>
    <w:p w:rsidR="000665B7" w:rsidRPr="00A7788D" w:rsidRDefault="000665B7" w:rsidP="001C04E4">
      <w:pPr>
        <w:pStyle w:val="3"/>
        <w:shd w:val="clear" w:color="auto" w:fill="auto"/>
        <w:tabs>
          <w:tab w:val="left" w:pos="1187"/>
        </w:tabs>
        <w:spacing w:line="250" w:lineRule="exact"/>
        <w:ind w:left="520" w:right="40"/>
      </w:pPr>
    </w:p>
    <w:p w:rsidR="000665B7" w:rsidRPr="00A7788D" w:rsidRDefault="000665B7" w:rsidP="001C04E4">
      <w:pPr>
        <w:pStyle w:val="20"/>
        <w:keepNext/>
        <w:keepLines/>
        <w:shd w:val="clear" w:color="auto" w:fill="auto"/>
        <w:spacing w:after="71" w:line="270" w:lineRule="exact"/>
        <w:ind w:right="100"/>
        <w:rPr>
          <w:b w:val="0"/>
          <w:i/>
          <w:color w:val="000000"/>
          <w:sz w:val="28"/>
          <w:szCs w:val="28"/>
        </w:rPr>
      </w:pPr>
      <w:r w:rsidRPr="00A7788D">
        <w:rPr>
          <w:b w:val="0"/>
          <w:i/>
          <w:color w:val="2E2E2E"/>
          <w:sz w:val="28"/>
          <w:szCs w:val="28"/>
          <w:shd w:val="clear" w:color="auto" w:fill="FFFFFF"/>
        </w:rPr>
        <w:t>Надеемся на Ваше участие и просим способствовать распространению информации о Конференции среди Ваших коллег и всех заинтересованных лиц.</w:t>
      </w:r>
      <w:r w:rsidRPr="00A7788D">
        <w:rPr>
          <w:b w:val="0"/>
          <w:i/>
          <w:color w:val="2E2E2E"/>
          <w:sz w:val="28"/>
          <w:szCs w:val="28"/>
        </w:rPr>
        <w:br/>
      </w:r>
    </w:p>
    <w:p w:rsidR="000665B7" w:rsidRPr="007315BF" w:rsidRDefault="000665B7" w:rsidP="007315B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65B7" w:rsidRDefault="000665B7" w:rsidP="007315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65B7" w:rsidRDefault="000665B7" w:rsidP="007315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65B7" w:rsidRDefault="000665B7" w:rsidP="007315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65B7" w:rsidRPr="00E00868" w:rsidRDefault="000665B7" w:rsidP="00E00868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00868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Приложение 1</w:t>
      </w:r>
    </w:p>
    <w:p w:rsidR="000665B7" w:rsidRPr="00E00868" w:rsidRDefault="000665B7" w:rsidP="00E008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00868">
        <w:rPr>
          <w:rFonts w:ascii="Times New Roman" w:hAnsi="Times New Roman"/>
          <w:b/>
          <w:i/>
          <w:sz w:val="28"/>
          <w:szCs w:val="28"/>
          <w:lang w:eastAsia="ru-RU"/>
        </w:rPr>
        <w:t>Заявка участника*</w:t>
      </w:r>
    </w:p>
    <w:p w:rsidR="000665B7" w:rsidRPr="00E00868" w:rsidRDefault="000665B7" w:rsidP="00E00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868">
        <w:rPr>
          <w:rFonts w:ascii="Times New Roman" w:hAnsi="Times New Roman"/>
          <w:sz w:val="28"/>
          <w:szCs w:val="28"/>
          <w:lang w:eastAsia="ru-RU"/>
        </w:rPr>
        <w:t>Межвузовская научно-практическая конференция</w:t>
      </w:r>
      <w:r w:rsidRPr="00E00868">
        <w:rPr>
          <w:rFonts w:ascii="Times New Roman" w:hAnsi="Times New Roman"/>
          <w:sz w:val="28"/>
          <w:szCs w:val="28"/>
          <w:lang w:eastAsia="ru-RU"/>
        </w:rPr>
        <w:br/>
      </w:r>
      <w:r w:rsidRPr="00E00868">
        <w:rPr>
          <w:rFonts w:ascii="Times New Roman" w:hAnsi="Times New Roman"/>
          <w:b/>
          <w:sz w:val="28"/>
          <w:szCs w:val="28"/>
          <w:lang w:eastAsia="ru-RU"/>
        </w:rPr>
        <w:t>"Метапредметное содержание языкового образования: школа-вуз."</w:t>
      </w:r>
    </w:p>
    <w:p w:rsidR="000665B7" w:rsidRPr="00E00868" w:rsidRDefault="000665B7" w:rsidP="00E008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E00868">
        <w:rPr>
          <w:rFonts w:ascii="Times New Roman" w:hAnsi="Times New Roman"/>
          <w:sz w:val="28"/>
          <w:szCs w:val="28"/>
          <w:lang w:eastAsia="ru-RU"/>
        </w:rPr>
        <w:t xml:space="preserve"> мая 2016 г. (Арзамас, Россия)</w:t>
      </w:r>
    </w:p>
    <w:p w:rsidR="000665B7" w:rsidRPr="00E00868" w:rsidRDefault="000665B7" w:rsidP="00E00868">
      <w:pPr>
        <w:shd w:val="clear" w:color="auto" w:fill="FFFFFF"/>
        <w:spacing w:after="0" w:line="240" w:lineRule="auto"/>
        <w:ind w:right="-10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5"/>
        <w:gridCol w:w="6253"/>
      </w:tblGrid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pacing w:after="0" w:line="240" w:lineRule="auto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работы (место обучения), вуз (полностью), факультет, кафедра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места работы (учёбы)</w:t>
            </w:r>
          </w:p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(с индексом)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Рабочий тел., контактный тел. (мобильный), e-mail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Ученая степень, ученое звание, должность (курс)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Финансирование (если есть) – например: «Работа выполнена по гранту РФФИ № …»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для отправки сборника (индекс обязательно)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0665B7" w:rsidRPr="001421C7" w:rsidTr="00CE4693">
        <w:trPr>
          <w:jc w:val="center"/>
        </w:trPr>
        <w:tc>
          <w:tcPr>
            <w:tcW w:w="3946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Источник, из которого Вы узнали о конференции</w:t>
            </w:r>
          </w:p>
        </w:tc>
        <w:tc>
          <w:tcPr>
            <w:tcW w:w="6480" w:type="dxa"/>
          </w:tcPr>
          <w:p w:rsidR="000665B7" w:rsidRPr="00E00868" w:rsidRDefault="000665B7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</w:tbl>
    <w:p w:rsidR="000665B7" w:rsidRPr="00E00868" w:rsidRDefault="000665B7" w:rsidP="00E00868">
      <w:pPr>
        <w:shd w:val="clear" w:color="auto" w:fill="FFFFFF"/>
        <w:spacing w:after="0" w:line="240" w:lineRule="auto"/>
        <w:ind w:right="-102"/>
        <w:rPr>
          <w:rFonts w:ascii="Times New Roman" w:hAnsi="Times New Roman"/>
          <w:sz w:val="24"/>
          <w:szCs w:val="24"/>
          <w:lang w:eastAsia="ru-RU"/>
        </w:rPr>
      </w:pPr>
    </w:p>
    <w:p w:rsidR="000665B7" w:rsidRPr="00E00868" w:rsidRDefault="000665B7" w:rsidP="00E00868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00868">
        <w:rPr>
          <w:rFonts w:ascii="Times New Roman" w:hAnsi="Times New Roman"/>
          <w:i/>
          <w:sz w:val="28"/>
          <w:szCs w:val="28"/>
          <w:lang w:eastAsia="ru-RU"/>
        </w:rPr>
        <w:t>* Даю согласие на обработку персональных данных, указанных мною в заявке участника Международной научно-практической конференции «Современные Web-технологии образовательного назначения: перспективы и направления развития», следующим организациям (в соответствии с ФЗ №152 от 27.07.2006г.): организационному комитету конференции (Арзамасский филиал ННГУ).</w:t>
      </w:r>
    </w:p>
    <w:p w:rsidR="000665B7" w:rsidRPr="00E00868" w:rsidRDefault="000665B7" w:rsidP="00E00868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0665B7" w:rsidRPr="00E00868" w:rsidRDefault="000665B7" w:rsidP="00E00868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E00868">
        <w:rPr>
          <w:rFonts w:ascii="Times New Roman" w:hAnsi="Times New Roman"/>
          <w:sz w:val="28"/>
          <w:szCs w:val="28"/>
          <w:lang w:eastAsia="ru-RU"/>
        </w:rPr>
        <w:t>Подпись ________________ / _______________ /</w:t>
      </w: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CE6787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0665B7" w:rsidRDefault="000665B7" w:rsidP="00E00868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0665B7" w:rsidRPr="00E00868" w:rsidRDefault="000665B7" w:rsidP="00E00868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00868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Приложение 2</w:t>
      </w:r>
    </w:p>
    <w:p w:rsidR="000665B7" w:rsidRPr="00E00868" w:rsidRDefault="000665B7" w:rsidP="00E0086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8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Образец оформления статьи</w:t>
      </w:r>
    </w:p>
    <w:p w:rsidR="000665B7" w:rsidRPr="00E00868" w:rsidRDefault="000665B7" w:rsidP="00E00868">
      <w:pPr>
        <w:pStyle w:val="60"/>
        <w:shd w:val="clear" w:color="auto" w:fill="auto"/>
        <w:spacing w:before="0" w:line="240" w:lineRule="auto"/>
        <w:ind w:left="40"/>
        <w:rPr>
          <w:sz w:val="28"/>
          <w:szCs w:val="28"/>
          <w:lang w:val="ru-RU"/>
        </w:rPr>
      </w:pPr>
      <w:r w:rsidRPr="00E00868">
        <w:rPr>
          <w:color w:val="000000"/>
          <w:sz w:val="28"/>
          <w:szCs w:val="28"/>
          <w:lang w:val="ru-RU"/>
        </w:rPr>
        <w:t>Н.А. Кубанев,</w:t>
      </w:r>
    </w:p>
    <w:p w:rsidR="000665B7" w:rsidRPr="00E00868" w:rsidRDefault="000665B7" w:rsidP="00E00868">
      <w:pPr>
        <w:pStyle w:val="60"/>
        <w:shd w:val="clear" w:color="auto" w:fill="auto"/>
        <w:spacing w:before="0" w:line="240" w:lineRule="auto"/>
        <w:ind w:left="40" w:right="3680"/>
        <w:rPr>
          <w:color w:val="000000"/>
          <w:sz w:val="28"/>
          <w:szCs w:val="28"/>
          <w:lang w:val="ru-RU"/>
        </w:rPr>
      </w:pPr>
      <w:r w:rsidRPr="00E00868">
        <w:rPr>
          <w:color w:val="000000"/>
          <w:sz w:val="28"/>
          <w:szCs w:val="28"/>
          <w:lang w:val="ru-RU"/>
        </w:rPr>
        <w:t>доктор культурологии, профессор кафедры иностранных языков и культур , Арзамасский филиал ННГУ, г. Арзамас.</w:t>
      </w:r>
    </w:p>
    <w:p w:rsidR="000665B7" w:rsidRPr="00E00868" w:rsidRDefault="000665B7" w:rsidP="00E00868">
      <w:pPr>
        <w:pStyle w:val="60"/>
        <w:shd w:val="clear" w:color="auto" w:fill="auto"/>
        <w:spacing w:before="0" w:line="240" w:lineRule="auto"/>
        <w:ind w:left="40" w:right="3680"/>
        <w:rPr>
          <w:sz w:val="28"/>
          <w:szCs w:val="28"/>
          <w:lang w:val="ru-RU"/>
        </w:rPr>
      </w:pPr>
      <w:r w:rsidRPr="00E00868">
        <w:rPr>
          <w:color w:val="000000"/>
          <w:sz w:val="28"/>
          <w:szCs w:val="28"/>
          <w:lang w:val="ru-RU"/>
        </w:rPr>
        <w:t xml:space="preserve"> Л.Н. Набилкина,</w:t>
      </w:r>
    </w:p>
    <w:p w:rsidR="000665B7" w:rsidRPr="00E00868" w:rsidRDefault="000665B7" w:rsidP="00E00868">
      <w:pPr>
        <w:pStyle w:val="60"/>
        <w:shd w:val="clear" w:color="auto" w:fill="auto"/>
        <w:spacing w:before="0" w:line="240" w:lineRule="auto"/>
        <w:ind w:left="40" w:right="3680"/>
        <w:rPr>
          <w:color w:val="000000"/>
          <w:sz w:val="28"/>
          <w:szCs w:val="28"/>
          <w:lang w:val="ru-RU"/>
        </w:rPr>
      </w:pPr>
      <w:r w:rsidRPr="00E00868">
        <w:rPr>
          <w:color w:val="000000"/>
          <w:sz w:val="28"/>
          <w:szCs w:val="28"/>
          <w:lang w:val="ru-RU"/>
        </w:rPr>
        <w:t>кандидат филологических наук, доцент  кафедры иностранных языков и культур , Арзамасский филиал ННГУ, г. Арзамас.</w:t>
      </w:r>
    </w:p>
    <w:p w:rsidR="000665B7" w:rsidRPr="00E00868" w:rsidRDefault="000665B7" w:rsidP="00E00868">
      <w:pPr>
        <w:pStyle w:val="60"/>
        <w:shd w:val="clear" w:color="auto" w:fill="auto"/>
        <w:spacing w:before="0" w:line="240" w:lineRule="auto"/>
        <w:ind w:left="40" w:right="1380"/>
        <w:rPr>
          <w:color w:val="000000"/>
          <w:sz w:val="28"/>
          <w:szCs w:val="28"/>
        </w:rPr>
      </w:pPr>
      <w:r w:rsidRPr="00E00868">
        <w:rPr>
          <w:color w:val="000000"/>
          <w:sz w:val="28"/>
          <w:szCs w:val="28"/>
        </w:rPr>
        <w:t>N.A. Kubanev,</w:t>
      </w:r>
    </w:p>
    <w:p w:rsidR="000665B7" w:rsidRPr="00E00868" w:rsidRDefault="000665B7" w:rsidP="00E00868">
      <w:pPr>
        <w:pStyle w:val="60"/>
        <w:shd w:val="clear" w:color="auto" w:fill="auto"/>
        <w:spacing w:before="0" w:line="240" w:lineRule="auto"/>
        <w:ind w:left="40" w:right="1380"/>
        <w:rPr>
          <w:color w:val="000000"/>
          <w:sz w:val="28"/>
          <w:szCs w:val="28"/>
        </w:rPr>
      </w:pPr>
      <w:r w:rsidRPr="00E00868">
        <w:rPr>
          <w:color w:val="000000"/>
          <w:sz w:val="28"/>
          <w:szCs w:val="28"/>
        </w:rPr>
        <w:t xml:space="preserve">Doctor culturology, Professor of Foreign languages and culture chair, UNN branch Arzamas, Arzamas, Russia </w:t>
      </w:r>
    </w:p>
    <w:p w:rsidR="000665B7" w:rsidRPr="00E00868" w:rsidRDefault="000665B7" w:rsidP="00E00868">
      <w:pPr>
        <w:pStyle w:val="60"/>
        <w:shd w:val="clear" w:color="auto" w:fill="auto"/>
        <w:spacing w:before="0" w:line="240" w:lineRule="auto"/>
        <w:ind w:left="40" w:right="1380"/>
        <w:rPr>
          <w:sz w:val="28"/>
          <w:szCs w:val="28"/>
        </w:rPr>
      </w:pPr>
      <w:r w:rsidRPr="00E00868">
        <w:rPr>
          <w:color w:val="000000"/>
          <w:sz w:val="28"/>
          <w:szCs w:val="28"/>
        </w:rPr>
        <w:t>L.N. Nabilkina,</w:t>
      </w:r>
    </w:p>
    <w:p w:rsidR="000665B7" w:rsidRPr="00E00868" w:rsidRDefault="000665B7" w:rsidP="00E00868">
      <w:pPr>
        <w:pStyle w:val="60"/>
        <w:shd w:val="clear" w:color="auto" w:fill="auto"/>
        <w:spacing w:before="0" w:line="240" w:lineRule="auto"/>
        <w:ind w:left="40" w:right="1380"/>
        <w:rPr>
          <w:color w:val="000000"/>
          <w:sz w:val="28"/>
          <w:szCs w:val="28"/>
        </w:rPr>
      </w:pPr>
      <w:r w:rsidRPr="00E00868">
        <w:rPr>
          <w:color w:val="000000"/>
          <w:sz w:val="28"/>
          <w:szCs w:val="28"/>
        </w:rPr>
        <w:t xml:space="preserve">Ph D in Philology Associate professor of Foreign languages and culture chair, UNN branch Arzamas, Arzamas, Russia </w:t>
      </w:r>
    </w:p>
    <w:p w:rsidR="000665B7" w:rsidRPr="005B4B0A" w:rsidRDefault="000665B7" w:rsidP="00E00868">
      <w:pPr>
        <w:pStyle w:val="50"/>
        <w:shd w:val="clear" w:color="auto" w:fill="auto"/>
        <w:spacing w:before="0" w:after="276" w:line="240" w:lineRule="auto"/>
        <w:ind w:left="3120" w:right="480"/>
        <w:jc w:val="center"/>
        <w:rPr>
          <w:sz w:val="28"/>
          <w:szCs w:val="28"/>
          <w:lang w:val="en-US"/>
        </w:rPr>
      </w:pPr>
      <w:r w:rsidRPr="00E00868">
        <w:rPr>
          <w:color w:val="000000"/>
          <w:sz w:val="28"/>
          <w:szCs w:val="28"/>
        </w:rPr>
        <w:t>ЯЗЫК</w:t>
      </w:r>
      <w:r w:rsidRPr="005B4B0A">
        <w:rPr>
          <w:color w:val="000000"/>
          <w:sz w:val="28"/>
          <w:szCs w:val="28"/>
          <w:lang w:val="en-US"/>
        </w:rPr>
        <w:t xml:space="preserve"> </w:t>
      </w:r>
      <w:r w:rsidRPr="00E00868">
        <w:rPr>
          <w:color w:val="000000"/>
          <w:sz w:val="28"/>
          <w:szCs w:val="28"/>
        </w:rPr>
        <w:t>И</w:t>
      </w:r>
      <w:r w:rsidRPr="005B4B0A">
        <w:rPr>
          <w:color w:val="000000"/>
          <w:sz w:val="28"/>
          <w:szCs w:val="28"/>
          <w:lang w:val="en-US"/>
        </w:rPr>
        <w:t xml:space="preserve"> </w:t>
      </w:r>
      <w:r w:rsidRPr="00E00868">
        <w:rPr>
          <w:color w:val="000000"/>
          <w:sz w:val="28"/>
          <w:szCs w:val="28"/>
        </w:rPr>
        <w:t>ФОРМИРОВАНИЕ</w:t>
      </w:r>
      <w:r w:rsidRPr="005B4B0A">
        <w:rPr>
          <w:color w:val="000000"/>
          <w:sz w:val="28"/>
          <w:szCs w:val="28"/>
          <w:lang w:val="en-US"/>
        </w:rPr>
        <w:t xml:space="preserve"> </w:t>
      </w:r>
      <w:r w:rsidRPr="00E00868">
        <w:rPr>
          <w:color w:val="000000"/>
          <w:sz w:val="28"/>
          <w:szCs w:val="28"/>
        </w:rPr>
        <w:t>АНГЛИЙСКОЙ</w:t>
      </w:r>
      <w:r w:rsidRPr="005B4B0A">
        <w:rPr>
          <w:color w:val="000000"/>
          <w:sz w:val="28"/>
          <w:szCs w:val="28"/>
          <w:lang w:val="en-US"/>
        </w:rPr>
        <w:t xml:space="preserve"> </w:t>
      </w:r>
      <w:r w:rsidRPr="00E00868">
        <w:rPr>
          <w:color w:val="000000"/>
          <w:sz w:val="28"/>
          <w:szCs w:val="28"/>
        </w:rPr>
        <w:t>НАЦИИ</w:t>
      </w:r>
    </w:p>
    <w:p w:rsidR="000665B7" w:rsidRPr="00E00868" w:rsidRDefault="000665B7" w:rsidP="00E00868">
      <w:pPr>
        <w:pStyle w:val="50"/>
        <w:shd w:val="clear" w:color="auto" w:fill="auto"/>
        <w:spacing w:before="0" w:after="149" w:line="240" w:lineRule="auto"/>
        <w:ind w:left="3120"/>
        <w:jc w:val="center"/>
        <w:rPr>
          <w:sz w:val="28"/>
          <w:szCs w:val="28"/>
          <w:lang w:val="en-US"/>
        </w:rPr>
      </w:pPr>
      <w:r w:rsidRPr="00E00868">
        <w:rPr>
          <w:color w:val="000000"/>
          <w:sz w:val="28"/>
          <w:szCs w:val="28"/>
          <w:lang w:val="en-US"/>
        </w:rPr>
        <w:t>LANGUAGE AND THE FORMATION OF ENGLISH NATION</w:t>
      </w:r>
    </w:p>
    <w:p w:rsidR="000665B7" w:rsidRPr="00171ED9" w:rsidRDefault="000665B7" w:rsidP="00E00868">
      <w:pPr>
        <w:pStyle w:val="3"/>
        <w:shd w:val="clear" w:color="auto" w:fill="auto"/>
        <w:spacing w:line="240" w:lineRule="auto"/>
        <w:ind w:left="40" w:right="480" w:firstLine="480"/>
        <w:jc w:val="left"/>
        <w:rPr>
          <w:sz w:val="28"/>
          <w:szCs w:val="28"/>
        </w:rPr>
      </w:pPr>
      <w:r w:rsidRPr="00E00868">
        <w:rPr>
          <w:color w:val="000000"/>
          <w:sz w:val="28"/>
          <w:szCs w:val="28"/>
        </w:rPr>
        <w:t>Аннотация. В данной статье делается экскурс в лингвокультуру Великобритании. Особое внимание уделяется теории языковой ассимиляции, при которой более высокая культура поглощает более низкую. Приводится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</w:rPr>
        <w:t>большое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</w:rPr>
        <w:t>количество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</w:rPr>
        <w:t>примеров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</w:rPr>
        <w:t>из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</w:rPr>
        <w:t>оригинальных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</w:rPr>
        <w:t>источников</w:t>
      </w:r>
      <w:r w:rsidRPr="00171ED9">
        <w:rPr>
          <w:color w:val="000000"/>
          <w:sz w:val="28"/>
          <w:szCs w:val="28"/>
        </w:rPr>
        <w:t xml:space="preserve">. </w:t>
      </w:r>
    </w:p>
    <w:p w:rsidR="000665B7" w:rsidRPr="00E00868" w:rsidRDefault="000665B7" w:rsidP="00E00868">
      <w:pPr>
        <w:pStyle w:val="3"/>
        <w:shd w:val="clear" w:color="auto" w:fill="auto"/>
        <w:spacing w:line="240" w:lineRule="auto"/>
        <w:ind w:left="40" w:firstLine="480"/>
        <w:rPr>
          <w:sz w:val="28"/>
          <w:szCs w:val="28"/>
          <w:lang w:val="en-US"/>
        </w:rPr>
      </w:pPr>
      <w:r w:rsidRPr="00E00868">
        <w:rPr>
          <w:color w:val="000000"/>
          <w:sz w:val="28"/>
          <w:szCs w:val="28"/>
          <w:lang w:val="en-US"/>
        </w:rPr>
        <w:t>Abstract</w:t>
      </w:r>
      <w:r w:rsidRPr="00171ED9">
        <w:rPr>
          <w:color w:val="000000"/>
          <w:sz w:val="28"/>
          <w:szCs w:val="28"/>
        </w:rPr>
        <w:t xml:space="preserve">. </w:t>
      </w:r>
      <w:r w:rsidRPr="00E00868">
        <w:rPr>
          <w:color w:val="000000"/>
          <w:sz w:val="28"/>
          <w:szCs w:val="28"/>
          <w:lang w:val="en-US"/>
        </w:rPr>
        <w:t>This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article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touches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upon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the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linguistic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culture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of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Great</w:t>
      </w:r>
      <w:r w:rsidRPr="00171ED9">
        <w:rPr>
          <w:color w:val="000000"/>
          <w:sz w:val="28"/>
          <w:szCs w:val="28"/>
        </w:rPr>
        <w:t xml:space="preserve"> </w:t>
      </w:r>
      <w:r w:rsidRPr="00E00868">
        <w:rPr>
          <w:color w:val="000000"/>
          <w:sz w:val="28"/>
          <w:szCs w:val="28"/>
          <w:lang w:val="en-US"/>
        </w:rPr>
        <w:t>Britain</w:t>
      </w:r>
      <w:r w:rsidRPr="00171ED9">
        <w:rPr>
          <w:color w:val="000000"/>
          <w:sz w:val="28"/>
          <w:szCs w:val="28"/>
        </w:rPr>
        <w:t xml:space="preserve">. </w:t>
      </w:r>
      <w:r w:rsidRPr="00E00868">
        <w:rPr>
          <w:color w:val="000000"/>
          <w:sz w:val="28"/>
          <w:szCs w:val="28"/>
          <w:lang w:val="en-US"/>
        </w:rPr>
        <w:t xml:space="preserve">A special attention is paid to the theory of language assimilation when the more developed culture undermines the less developed one. A lot of examples from the original sources are mentioned. </w:t>
      </w:r>
    </w:p>
    <w:p w:rsidR="000665B7" w:rsidRPr="00E00868" w:rsidRDefault="000665B7" w:rsidP="00E00868">
      <w:pPr>
        <w:pStyle w:val="3"/>
        <w:shd w:val="clear" w:color="auto" w:fill="auto"/>
        <w:spacing w:after="240" w:line="240" w:lineRule="auto"/>
        <w:ind w:left="520" w:right="480"/>
        <w:jc w:val="left"/>
        <w:rPr>
          <w:color w:val="000000"/>
          <w:sz w:val="28"/>
          <w:szCs w:val="28"/>
        </w:rPr>
      </w:pPr>
      <w:r w:rsidRPr="00E00868">
        <w:rPr>
          <w:color w:val="000000"/>
          <w:sz w:val="28"/>
          <w:szCs w:val="28"/>
        </w:rPr>
        <w:t>Ключевые слова: теория ассимиляции, викинги, англо-саксы, норманнское завоевание.</w:t>
      </w:r>
    </w:p>
    <w:p w:rsidR="000665B7" w:rsidRPr="00E00868" w:rsidRDefault="000665B7" w:rsidP="00E00868">
      <w:pPr>
        <w:pStyle w:val="3"/>
        <w:shd w:val="clear" w:color="auto" w:fill="auto"/>
        <w:spacing w:after="240" w:line="240" w:lineRule="auto"/>
        <w:ind w:left="520" w:right="480"/>
        <w:jc w:val="left"/>
        <w:rPr>
          <w:sz w:val="28"/>
          <w:szCs w:val="28"/>
          <w:lang w:val="en-US"/>
        </w:rPr>
      </w:pPr>
      <w:r w:rsidRPr="00E00868">
        <w:rPr>
          <w:color w:val="000000"/>
          <w:sz w:val="28"/>
          <w:szCs w:val="28"/>
          <w:lang w:val="en-US"/>
        </w:rPr>
        <w:t xml:space="preserve">Keywords. the theory of assimilation, The Vikings, Anglo-Saxons, Norman invasion. </w:t>
      </w:r>
    </w:p>
    <w:p w:rsidR="000665B7" w:rsidRPr="00E00868" w:rsidRDefault="000665B7" w:rsidP="00E00868">
      <w:pPr>
        <w:pStyle w:val="3"/>
        <w:shd w:val="clear" w:color="auto" w:fill="auto"/>
        <w:spacing w:after="80" w:line="240" w:lineRule="auto"/>
        <w:ind w:left="40" w:right="480" w:firstLine="480"/>
        <w:jc w:val="left"/>
        <w:rPr>
          <w:sz w:val="28"/>
          <w:szCs w:val="28"/>
        </w:rPr>
      </w:pPr>
      <w:r w:rsidRPr="00E00868">
        <w:rPr>
          <w:color w:val="000000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0665B7" w:rsidRPr="00A7788D" w:rsidRDefault="000665B7" w:rsidP="00A7788D">
      <w:pPr>
        <w:jc w:val="center"/>
        <w:rPr>
          <w:rFonts w:ascii="Times New Roman" w:hAnsi="Times New Roman"/>
          <w:sz w:val="28"/>
          <w:szCs w:val="28"/>
        </w:rPr>
      </w:pPr>
      <w:r w:rsidRPr="00A7788D">
        <w:rPr>
          <w:rFonts w:ascii="Times New Roman" w:hAnsi="Times New Roman"/>
          <w:sz w:val="28"/>
          <w:szCs w:val="28"/>
        </w:rPr>
        <w:t>Список литературы</w:t>
      </w:r>
    </w:p>
    <w:p w:rsidR="000665B7" w:rsidRPr="00A7788D" w:rsidRDefault="000665B7" w:rsidP="00A7788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7788D">
        <w:rPr>
          <w:rFonts w:ascii="Times New Roman" w:hAnsi="Times New Roman"/>
          <w:sz w:val="28"/>
          <w:szCs w:val="28"/>
        </w:rPr>
        <w:t xml:space="preserve">Черчилль У. Рождение Британии / У. Черчилль. – Смоленск: Русич, 2003. </w:t>
      </w:r>
    </w:p>
    <w:p w:rsidR="000665B7" w:rsidRPr="00A7788D" w:rsidRDefault="000665B7" w:rsidP="00A7788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7788D">
        <w:rPr>
          <w:rFonts w:ascii="Times New Roman" w:hAnsi="Times New Roman"/>
          <w:sz w:val="28"/>
          <w:szCs w:val="28"/>
          <w:lang w:val="en-US"/>
        </w:rPr>
        <w:t xml:space="preserve">Cannon J., Griffiths R. The Oxford Illustrated History of the British Monarchy. – London. </w:t>
      </w:r>
      <w:r w:rsidRPr="00A7788D">
        <w:rPr>
          <w:rFonts w:ascii="Times New Roman" w:hAnsi="Times New Roman"/>
          <w:sz w:val="28"/>
          <w:szCs w:val="28"/>
        </w:rPr>
        <w:t>1998.</w:t>
      </w:r>
      <w:bookmarkStart w:id="0" w:name="bookmark7"/>
    </w:p>
    <w:p w:rsidR="000665B7" w:rsidRDefault="000665B7" w:rsidP="00CE6787">
      <w:pPr>
        <w:pStyle w:val="20"/>
        <w:keepNext/>
        <w:keepLines/>
        <w:shd w:val="clear" w:color="auto" w:fill="auto"/>
        <w:spacing w:after="71" w:line="270" w:lineRule="exact"/>
        <w:ind w:right="100"/>
        <w:jc w:val="center"/>
        <w:rPr>
          <w:color w:val="000000"/>
        </w:rPr>
      </w:pPr>
    </w:p>
    <w:bookmarkEnd w:id="0"/>
    <w:p w:rsidR="000665B7" w:rsidRDefault="000665B7" w:rsidP="00AE177B">
      <w:pPr>
        <w:spacing w:line="360" w:lineRule="auto"/>
        <w:rPr>
          <w:rFonts w:ascii="Times New Roman" w:hAnsi="Times New Roman"/>
          <w:color w:val="2E2E2E"/>
          <w:sz w:val="24"/>
          <w:szCs w:val="24"/>
        </w:rPr>
      </w:pPr>
    </w:p>
    <w:p w:rsidR="000665B7" w:rsidRDefault="000665B7" w:rsidP="00E00868">
      <w:pPr>
        <w:shd w:val="clear" w:color="auto" w:fill="FFFFFF"/>
        <w:ind w:right="-102"/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E00868">
        <w:rPr>
          <w:rFonts w:ascii="Times New Roman" w:hAnsi="Times New Roman"/>
          <w:iCs/>
          <w:color w:val="000000"/>
          <w:sz w:val="28"/>
          <w:szCs w:val="28"/>
        </w:rPr>
        <w:t>Приложение 3</w:t>
      </w:r>
    </w:p>
    <w:p w:rsidR="000665B7" w:rsidRDefault="000665B7" w:rsidP="00E0086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C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2pt;height:420.75pt;visibility:visible">
            <v:imagedata r:id="rId8" o:title=""/>
          </v:shape>
        </w:pict>
      </w:r>
    </w:p>
    <w:p w:rsidR="000665B7" w:rsidRDefault="000665B7" w:rsidP="00E0086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5B7" w:rsidRDefault="000665B7" w:rsidP="00E0086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5B7" w:rsidRPr="00E00868" w:rsidRDefault="000665B7" w:rsidP="00E0086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8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Организационные расходы конференции: </w:t>
      </w:r>
      <w:r w:rsidRPr="00E008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100 руб. за 1 страницу текста + 150 руб. на пересылку сборника </w:t>
      </w:r>
      <w:r w:rsidRPr="00E008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(неполная страница считается как полная) + </w:t>
      </w:r>
      <w:r w:rsidRPr="00E00868">
        <w:rPr>
          <w:rFonts w:ascii="Times New Roman" w:hAnsi="Times New Roman"/>
          <w:b/>
          <w:color w:val="000000"/>
          <w:sz w:val="28"/>
          <w:szCs w:val="28"/>
          <w:lang w:eastAsia="ru-RU"/>
        </w:rPr>
        <w:t>150 руб.</w:t>
      </w:r>
      <w:r w:rsidRPr="00E008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печатный вариант сертификата (по желанию) / </w:t>
      </w:r>
      <w:r w:rsidRPr="00E00868">
        <w:rPr>
          <w:rFonts w:ascii="Times New Roman" w:hAnsi="Times New Roman"/>
          <w:b/>
          <w:color w:val="000000"/>
          <w:sz w:val="28"/>
          <w:szCs w:val="28"/>
          <w:lang w:eastAsia="ru-RU"/>
        </w:rPr>
        <w:t>50 руб.</w:t>
      </w:r>
      <w:r w:rsidRPr="00E008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электронный вариант сертификата (по желанию)).</w:t>
      </w:r>
    </w:p>
    <w:p w:rsidR="000665B7" w:rsidRPr="00E00868" w:rsidRDefault="000665B7" w:rsidP="00E0086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5B7" w:rsidRPr="00E00868" w:rsidRDefault="000665B7" w:rsidP="00E0086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868">
        <w:rPr>
          <w:rFonts w:ascii="Times New Roman" w:hAnsi="Times New Roman"/>
          <w:color w:val="000000"/>
          <w:sz w:val="28"/>
          <w:szCs w:val="28"/>
          <w:lang w:eastAsia="ru-RU"/>
        </w:rPr>
        <w:t>Отсканированную копию квитанции необходимо прислать на электронную почту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engdepartment</w:t>
        </w:r>
        <w:r w:rsidRPr="00A20717">
          <w:rPr>
            <w:rStyle w:val="Hyperlink"/>
            <w:rFonts w:ascii="Times New Roman" w:hAnsi="Times New Roman"/>
            <w:sz w:val="24"/>
            <w:szCs w:val="24"/>
            <w:lang w:eastAsia="ru-RU"/>
          </w:rPr>
          <w:t>@</w:t>
        </w:r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A20717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A2071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0665B7" w:rsidRPr="00E00868" w:rsidRDefault="000665B7" w:rsidP="00E0086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868">
        <w:rPr>
          <w:rFonts w:ascii="Times New Roman" w:hAnsi="Times New Roman"/>
          <w:color w:val="000000"/>
          <w:sz w:val="28"/>
          <w:szCs w:val="28"/>
          <w:lang w:eastAsia="ru-RU"/>
        </w:rPr>
        <w:t>Оплата является необходимым условием публикации материалов!</w:t>
      </w:r>
    </w:p>
    <w:p w:rsidR="000665B7" w:rsidRDefault="000665B7" w:rsidP="00510A60">
      <w:pPr>
        <w:spacing w:line="240" w:lineRule="auto"/>
        <w:rPr>
          <w:rFonts w:ascii="Times New Roman" w:hAnsi="Times New Roman"/>
          <w:b/>
          <w:bCs/>
          <w:color w:val="2E2E2E"/>
          <w:u w:val="single"/>
          <w:shd w:val="clear" w:color="auto" w:fill="FFFFFF"/>
        </w:rPr>
      </w:pPr>
    </w:p>
    <w:p w:rsidR="000665B7" w:rsidRPr="00171ED9" w:rsidRDefault="000665B7" w:rsidP="00510A60">
      <w:pPr>
        <w:spacing w:line="240" w:lineRule="auto"/>
        <w:rPr>
          <w:rFonts w:ascii="Times New Roman" w:hAnsi="Times New Roman"/>
          <w:b/>
          <w:bCs/>
          <w:color w:val="2E2E2E"/>
          <w:sz w:val="32"/>
          <w:szCs w:val="32"/>
          <w:u w:val="single"/>
          <w:shd w:val="clear" w:color="auto" w:fill="FFFFFF"/>
        </w:rPr>
      </w:pPr>
      <w:r w:rsidRPr="00171ED9">
        <w:rPr>
          <w:rFonts w:ascii="Times New Roman" w:hAnsi="Times New Roman"/>
          <w:b/>
          <w:bCs/>
          <w:color w:val="2E2E2E"/>
          <w:sz w:val="32"/>
          <w:szCs w:val="32"/>
          <w:u w:val="single"/>
          <w:shd w:val="clear" w:color="auto" w:fill="FFFFFF"/>
        </w:rPr>
        <w:t>Доктора наук публикуются бесплатно!</w:t>
      </w:r>
    </w:p>
    <w:p w:rsidR="000665B7" w:rsidRDefault="000665B7" w:rsidP="00510A60">
      <w:pPr>
        <w:spacing w:line="240" w:lineRule="auto"/>
        <w:rPr>
          <w:rFonts w:ascii="Times New Roman" w:hAnsi="Times New Roman"/>
          <w:color w:val="2E2E2E"/>
          <w:shd w:val="clear" w:color="auto" w:fill="FFFFFF"/>
        </w:rPr>
      </w:pPr>
    </w:p>
    <w:p w:rsidR="000665B7" w:rsidRPr="00E00868" w:rsidRDefault="000665B7" w:rsidP="00510A60">
      <w:pPr>
        <w:spacing w:line="240" w:lineRule="auto"/>
        <w:rPr>
          <w:rFonts w:ascii="Times New Roman" w:hAnsi="Times New Roman"/>
        </w:rPr>
      </w:pPr>
      <w:r w:rsidRPr="00E00868">
        <w:rPr>
          <w:rFonts w:ascii="Times New Roman" w:hAnsi="Times New Roman"/>
          <w:color w:val="2E2E2E"/>
          <w:shd w:val="clear" w:color="auto" w:fill="FFFFFF"/>
        </w:rPr>
        <w:t>Более подробно с информацией о Конференции можно ознакомиться на сайте:</w:t>
      </w:r>
      <w:r w:rsidRPr="00E00868">
        <w:rPr>
          <w:rFonts w:ascii="Times New Roman" w:hAnsi="Times New Roman"/>
          <w:color w:val="2E2E2E"/>
        </w:rPr>
        <w:br/>
      </w:r>
      <w:hyperlink r:id="rId10" w:history="1">
        <w:r w:rsidRPr="00E00868">
          <w:rPr>
            <w:rStyle w:val="Hyperlink"/>
            <w:rFonts w:ascii="Times New Roman" w:hAnsi="Times New Roman"/>
          </w:rPr>
          <w:t>http://www.arz.unn.ru/</w:t>
        </w:r>
      </w:hyperlink>
    </w:p>
    <w:p w:rsidR="000665B7" w:rsidRPr="00E00868" w:rsidRDefault="000665B7" w:rsidP="00E00868">
      <w:pPr>
        <w:spacing w:line="360" w:lineRule="auto"/>
      </w:pPr>
      <w:r w:rsidRPr="00E00868">
        <w:rPr>
          <w:rFonts w:ascii="Times New Roman" w:hAnsi="Times New Roman"/>
          <w:color w:val="2E2E2E"/>
          <w:shd w:val="clear" w:color="auto" w:fill="FFFFFF"/>
        </w:rPr>
        <w:t>С уважением,</w:t>
      </w:r>
      <w:r w:rsidRPr="00E00868">
        <w:rPr>
          <w:rFonts w:ascii="Times New Roman" w:hAnsi="Times New Roman"/>
          <w:color w:val="2E2E2E"/>
        </w:rPr>
        <w:br/>
      </w:r>
      <w:r w:rsidRPr="00E00868">
        <w:rPr>
          <w:rFonts w:ascii="Times New Roman" w:hAnsi="Times New Roman"/>
          <w:color w:val="2E2E2E"/>
          <w:shd w:val="clear" w:color="auto" w:fill="FFFFFF"/>
        </w:rPr>
        <w:t>Организационный комитет конференции.</w:t>
      </w:r>
    </w:p>
    <w:sectPr w:rsidR="000665B7" w:rsidRPr="00E00868" w:rsidSect="00E00868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DFB"/>
    <w:multiLevelType w:val="hybridMultilevel"/>
    <w:tmpl w:val="D8D2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C616F8"/>
    <w:multiLevelType w:val="hybridMultilevel"/>
    <w:tmpl w:val="B274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F07B6C"/>
    <w:multiLevelType w:val="multilevel"/>
    <w:tmpl w:val="78304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14C7155"/>
    <w:multiLevelType w:val="hybridMultilevel"/>
    <w:tmpl w:val="0152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B"/>
    <w:rsid w:val="00026FD7"/>
    <w:rsid w:val="000665B7"/>
    <w:rsid w:val="000E539C"/>
    <w:rsid w:val="001421C7"/>
    <w:rsid w:val="00160139"/>
    <w:rsid w:val="00171ED9"/>
    <w:rsid w:val="001C04E4"/>
    <w:rsid w:val="002B7CC7"/>
    <w:rsid w:val="00510A60"/>
    <w:rsid w:val="00512D9C"/>
    <w:rsid w:val="005875F4"/>
    <w:rsid w:val="005B4B0A"/>
    <w:rsid w:val="005E3C34"/>
    <w:rsid w:val="00633DE2"/>
    <w:rsid w:val="0063794D"/>
    <w:rsid w:val="00697248"/>
    <w:rsid w:val="0072533D"/>
    <w:rsid w:val="007315BF"/>
    <w:rsid w:val="0076559D"/>
    <w:rsid w:val="00782675"/>
    <w:rsid w:val="008A4430"/>
    <w:rsid w:val="008E36CC"/>
    <w:rsid w:val="008F7659"/>
    <w:rsid w:val="00A20717"/>
    <w:rsid w:val="00A7788D"/>
    <w:rsid w:val="00AA3A44"/>
    <w:rsid w:val="00AB45C6"/>
    <w:rsid w:val="00AE177B"/>
    <w:rsid w:val="00C604A1"/>
    <w:rsid w:val="00CE4693"/>
    <w:rsid w:val="00CE6787"/>
    <w:rsid w:val="00D66806"/>
    <w:rsid w:val="00DF2572"/>
    <w:rsid w:val="00E00868"/>
    <w:rsid w:val="00E858D3"/>
    <w:rsid w:val="00EB27C7"/>
    <w:rsid w:val="00EE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177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E17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E177B"/>
    <w:pPr>
      <w:ind w:left="720"/>
      <w:contextualSpacing/>
    </w:pPr>
  </w:style>
  <w:style w:type="character" w:customStyle="1" w:styleId="a">
    <w:name w:val="Основной текст_"/>
    <w:basedOn w:val="DefaultParagraphFont"/>
    <w:link w:val="3"/>
    <w:uiPriority w:val="99"/>
    <w:locked/>
    <w:rsid w:val="00CE678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0">
    <w:name w:val="Основной текст + Полужирный"/>
    <w:basedOn w:val="a"/>
    <w:uiPriority w:val="99"/>
    <w:rsid w:val="00CE6787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E678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E6787"/>
    <w:rPr>
      <w:rFonts w:ascii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paragraph" w:customStyle="1" w:styleId="3">
    <w:name w:val="Основной текст3"/>
    <w:basedOn w:val="Normal"/>
    <w:link w:val="a"/>
    <w:uiPriority w:val="99"/>
    <w:rsid w:val="00CE678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Normal"/>
    <w:link w:val="5"/>
    <w:uiPriority w:val="99"/>
    <w:rsid w:val="00CE6787"/>
    <w:pPr>
      <w:widowControl w:val="0"/>
      <w:shd w:val="clear" w:color="auto" w:fill="FFFFFF"/>
      <w:spacing w:before="240" w:after="240" w:line="240" w:lineRule="atLeast"/>
      <w:ind w:hanging="1960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60">
    <w:name w:val="Основной текст (6)"/>
    <w:basedOn w:val="Normal"/>
    <w:link w:val="6"/>
    <w:uiPriority w:val="99"/>
    <w:rsid w:val="00CE6787"/>
    <w:pPr>
      <w:widowControl w:val="0"/>
      <w:shd w:val="clear" w:color="auto" w:fill="FFFFFF"/>
      <w:spacing w:before="240" w:after="0" w:line="250" w:lineRule="exact"/>
    </w:pPr>
    <w:rPr>
      <w:rFonts w:ascii="Times New Roman" w:eastAsia="Times New Roman" w:hAnsi="Times New Roman"/>
      <w:i/>
      <w:iCs/>
      <w:sz w:val="21"/>
      <w:szCs w:val="21"/>
      <w:lang w:val="en-US"/>
    </w:rPr>
  </w:style>
  <w:style w:type="character" w:customStyle="1" w:styleId="2">
    <w:name w:val="Заголовок №2_"/>
    <w:basedOn w:val="DefaultParagraphFont"/>
    <w:link w:val="20"/>
    <w:uiPriority w:val="99"/>
    <w:locked/>
    <w:rsid w:val="00CE678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CE678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2"/>
    <w:basedOn w:val="a"/>
    <w:uiPriority w:val="99"/>
    <w:rsid w:val="00CE6787"/>
    <w:rPr>
      <w:color w:val="000000"/>
      <w:spacing w:val="0"/>
      <w:w w:val="100"/>
      <w:position w:val="0"/>
      <w:u w:val="none"/>
      <w:lang w:val="ru-RU"/>
    </w:rPr>
  </w:style>
  <w:style w:type="paragraph" w:customStyle="1" w:styleId="20">
    <w:name w:val="Заголовок №2"/>
    <w:basedOn w:val="Normal"/>
    <w:link w:val="2"/>
    <w:uiPriority w:val="99"/>
    <w:rsid w:val="00CE6787"/>
    <w:pPr>
      <w:widowControl w:val="0"/>
      <w:shd w:val="clear" w:color="auto" w:fill="FFFFFF"/>
      <w:spacing w:after="600" w:line="322" w:lineRule="exact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1">
    <w:name w:val="Основной текст (3)"/>
    <w:basedOn w:val="Normal"/>
    <w:link w:val="30"/>
    <w:uiPriority w:val="99"/>
    <w:rsid w:val="00CE6787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58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department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ngdepartment@yandex.ru" TargetMode="External"/><Relationship Id="rId10" Type="http://schemas.openxmlformats.org/officeDocument/2006/relationships/hyperlink" Target="http://www.arz.un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gdepartmen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6</Pages>
  <Words>1714</Words>
  <Characters>9775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14</cp:revision>
  <cp:lastPrinted>2016-02-15T09:11:00Z</cp:lastPrinted>
  <dcterms:created xsi:type="dcterms:W3CDTF">2016-02-03T11:50:00Z</dcterms:created>
  <dcterms:modified xsi:type="dcterms:W3CDTF">2016-02-15T14:21:00Z</dcterms:modified>
</cp:coreProperties>
</file>