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1F" w:rsidRPr="001F040A" w:rsidRDefault="000C311F" w:rsidP="000C311F">
      <w:pPr>
        <w:spacing w:after="0" w:line="276" w:lineRule="auto"/>
        <w:jc w:val="both"/>
        <w:rPr>
          <w:rFonts w:ascii="Calibri" w:hAnsi="Calibri" w:cs="Calibri"/>
          <w:b/>
        </w:rPr>
      </w:pPr>
    </w:p>
    <w:p w:rsidR="003D0F59" w:rsidRPr="001F040A" w:rsidRDefault="000C311F" w:rsidP="006A4A04">
      <w:pPr>
        <w:spacing w:after="0" w:line="276" w:lineRule="auto"/>
        <w:jc w:val="center"/>
        <w:rPr>
          <w:rFonts w:ascii="Calibri" w:hAnsi="Calibri" w:cs="Calibri"/>
          <w:b/>
        </w:rPr>
      </w:pPr>
      <w:r w:rsidRPr="001F040A">
        <w:rPr>
          <w:rFonts w:ascii="Calibri" w:hAnsi="Calibri" w:cs="Calibri"/>
          <w:noProof/>
          <w:lang w:eastAsia="ru-RU"/>
        </w:rPr>
        <w:drawing>
          <wp:inline distT="0" distB="0" distL="0" distR="0" wp14:anchorId="2B0B240C" wp14:editId="6572B434">
            <wp:extent cx="515944" cy="432000"/>
            <wp:effectExtent l="0" t="0" r="0" b="6350"/>
            <wp:docPr id="4" name="Рисунок 4" descr="C:\Users\Студент\Desktop\Егорова\2017_Афиши\ЛОГОТИПЫ\e-e-b_logo_black_rus_preview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удент\Desktop\Егорова\2017_Афиши\ЛОГОТИПЫ\e-e-b_logo_black_rus_preview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8" t="23177" r="16927" b="21875"/>
                    <a:stretch/>
                  </pic:blipFill>
                  <pic:spPr bwMode="auto">
                    <a:xfrm>
                      <a:off x="0" y="0"/>
                      <a:ext cx="515944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040A">
        <w:rPr>
          <w:rFonts w:ascii="Calibri" w:eastAsia="Calibri" w:hAnsi="Calibri" w:cs="Calibri"/>
          <w:bCs/>
          <w:noProof/>
          <w:lang w:eastAsia="ru-RU"/>
        </w:rPr>
        <w:drawing>
          <wp:inline distT="0" distB="0" distL="0" distR="0" wp14:anchorId="6A09FE1C" wp14:editId="1C665995">
            <wp:extent cx="1913142" cy="432000"/>
            <wp:effectExtent l="0" t="0" r="0" b="6350"/>
            <wp:docPr id="3" name="Рисунок 3" descr="C:\Users\Студент\Desktop\Егорова\2017_Афиши\ЛОГОТИПЫ\Управление культуры_лого_синий_сайт_кириллица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\Desktop\Егорова\2017_Афиши\ЛОГОТИПЫ\Управление культуры_лого_синий_сайт_кириллица_previ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7" t="26941" r="7617" b="28310"/>
                    <a:stretch/>
                  </pic:blipFill>
                  <pic:spPr bwMode="auto">
                    <a:xfrm>
                      <a:off x="0" y="0"/>
                      <a:ext cx="1913142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040A">
        <w:rPr>
          <w:rFonts w:ascii="Calibri" w:eastAsia="Calibri" w:hAnsi="Calibri" w:cs="Calibri"/>
          <w:b/>
          <w:noProof/>
          <w:lang w:eastAsia="ru-RU"/>
        </w:rPr>
        <w:drawing>
          <wp:inline distT="0" distB="0" distL="0" distR="0" wp14:anchorId="1178B408" wp14:editId="5E9F5E16">
            <wp:extent cx="799447" cy="432000"/>
            <wp:effectExtent l="0" t="0" r="1270" b="6350"/>
            <wp:docPr id="2" name="Рисунок 2" descr="логотип ЕА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ЕАС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47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40A">
        <w:rPr>
          <w:rFonts w:ascii="Calibri" w:hAnsi="Calibri" w:cs="Calibri"/>
          <w:noProof/>
          <w:lang w:eastAsia="ru-RU"/>
        </w:rPr>
        <w:drawing>
          <wp:inline distT="0" distB="0" distL="0" distR="0" wp14:anchorId="73559E46" wp14:editId="36A5C630">
            <wp:extent cx="1044000" cy="432000"/>
            <wp:effectExtent l="0" t="0" r="3810" b="6350"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40A">
        <w:rPr>
          <w:rFonts w:ascii="Calibri" w:hAnsi="Calibri" w:cs="Calibri"/>
          <w:noProof/>
          <w:lang w:eastAsia="ru-RU"/>
        </w:rPr>
        <w:drawing>
          <wp:inline distT="0" distB="0" distL="0" distR="0" wp14:anchorId="325BD612" wp14:editId="0830316E">
            <wp:extent cx="943674" cy="432000"/>
            <wp:effectExtent l="0" t="0" r="8890" b="6350"/>
            <wp:docPr id="1" name="Рисунок 1" descr="https://img.znak.com/72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znak.com/7224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9" t="62899" r="4167" b="1739"/>
                    <a:stretch/>
                  </pic:blipFill>
                  <pic:spPr bwMode="auto">
                    <a:xfrm>
                      <a:off x="0" y="0"/>
                      <a:ext cx="943674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1F" w:rsidRPr="001F040A" w:rsidRDefault="000C311F" w:rsidP="0094414C">
      <w:pPr>
        <w:spacing w:after="0" w:line="276" w:lineRule="auto"/>
        <w:jc w:val="center"/>
        <w:rPr>
          <w:rFonts w:ascii="Calibri" w:hAnsi="Calibri" w:cs="Calibri"/>
          <w:b/>
        </w:rPr>
      </w:pPr>
    </w:p>
    <w:p w:rsidR="000C311F" w:rsidRPr="001F040A" w:rsidRDefault="000C311F" w:rsidP="0094414C">
      <w:pPr>
        <w:spacing w:after="0" w:line="276" w:lineRule="auto"/>
        <w:jc w:val="center"/>
        <w:rPr>
          <w:rFonts w:ascii="Calibri" w:hAnsi="Calibri" w:cs="Calibri"/>
          <w:b/>
        </w:rPr>
      </w:pPr>
    </w:p>
    <w:p w:rsidR="000C311F" w:rsidRPr="001F040A" w:rsidRDefault="000C311F" w:rsidP="000C311F">
      <w:pPr>
        <w:spacing w:after="0" w:line="276" w:lineRule="auto"/>
        <w:jc w:val="center"/>
        <w:rPr>
          <w:rFonts w:ascii="Calibri" w:eastAsia="Calibri" w:hAnsi="Calibri" w:cs="Calibri"/>
          <w:bCs/>
        </w:rPr>
      </w:pPr>
      <w:r w:rsidRPr="001F040A">
        <w:rPr>
          <w:rFonts w:ascii="Calibri" w:eastAsia="Calibri" w:hAnsi="Calibri" w:cs="Calibri"/>
          <w:bCs/>
        </w:rPr>
        <w:t>Управление культуры</w:t>
      </w:r>
    </w:p>
    <w:p w:rsidR="000C311F" w:rsidRPr="001F040A" w:rsidRDefault="000C311F" w:rsidP="000C311F">
      <w:pPr>
        <w:spacing w:after="0" w:line="276" w:lineRule="auto"/>
        <w:jc w:val="center"/>
        <w:rPr>
          <w:rFonts w:ascii="Calibri" w:eastAsia="Calibri" w:hAnsi="Calibri" w:cs="Calibri"/>
          <w:bCs/>
        </w:rPr>
      </w:pPr>
      <w:r w:rsidRPr="001F040A">
        <w:rPr>
          <w:rFonts w:ascii="Calibri" w:eastAsia="Calibri" w:hAnsi="Calibri" w:cs="Calibri"/>
          <w:bCs/>
        </w:rPr>
        <w:t>Администрации города Екатеринбурга</w:t>
      </w:r>
    </w:p>
    <w:p w:rsidR="000C311F" w:rsidRPr="001F040A" w:rsidRDefault="000C311F" w:rsidP="000C311F">
      <w:pPr>
        <w:spacing w:after="0" w:line="276" w:lineRule="auto"/>
        <w:jc w:val="center"/>
        <w:rPr>
          <w:rFonts w:ascii="Calibri" w:eastAsia="Calibri" w:hAnsi="Calibri" w:cs="Calibri"/>
          <w:bCs/>
        </w:rPr>
      </w:pPr>
      <w:r w:rsidRPr="001F040A">
        <w:rPr>
          <w:rFonts w:ascii="Calibri" w:eastAsia="Calibri" w:hAnsi="Calibri" w:cs="Calibri"/>
          <w:bCs/>
        </w:rPr>
        <w:t>«Екатеринбургская академия современного искусства» (институт) (МБОУ ВО ЕАСИ)</w:t>
      </w:r>
    </w:p>
    <w:p w:rsidR="000C311F" w:rsidRPr="001F040A" w:rsidRDefault="009E5FEF" w:rsidP="000C311F">
      <w:pPr>
        <w:spacing w:after="0" w:line="276" w:lineRule="auto"/>
        <w:jc w:val="center"/>
        <w:rPr>
          <w:rFonts w:ascii="Calibri" w:hAnsi="Calibri" w:cs="Calibri"/>
          <w:b/>
        </w:rPr>
      </w:pPr>
      <w:hyperlink r:id="rId10" w:history="1">
        <w:r w:rsidR="000C311F" w:rsidRPr="001F040A">
          <w:rPr>
            <w:rStyle w:val="a7"/>
            <w:rFonts w:ascii="Calibri" w:eastAsia="Calibri" w:hAnsi="Calibri" w:cs="Calibri"/>
          </w:rPr>
          <w:t>http://еаси.екатеринбург.рф</w:t>
        </w:r>
      </w:hyperlink>
    </w:p>
    <w:p w:rsidR="000C311F" w:rsidRPr="001F040A" w:rsidRDefault="000C311F" w:rsidP="0094414C">
      <w:pPr>
        <w:spacing w:after="0" w:line="276" w:lineRule="auto"/>
        <w:jc w:val="center"/>
        <w:rPr>
          <w:rFonts w:ascii="Calibri" w:hAnsi="Calibri" w:cs="Calibri"/>
          <w:b/>
        </w:rPr>
      </w:pPr>
    </w:p>
    <w:p w:rsidR="00C758B1" w:rsidRPr="001F040A" w:rsidRDefault="00C758B1" w:rsidP="0094414C">
      <w:pPr>
        <w:spacing w:after="0" w:line="276" w:lineRule="auto"/>
        <w:jc w:val="center"/>
        <w:rPr>
          <w:rFonts w:ascii="Calibri" w:hAnsi="Calibri" w:cs="Calibri"/>
          <w:b/>
        </w:rPr>
      </w:pPr>
      <w:r w:rsidRPr="001F040A">
        <w:rPr>
          <w:rFonts w:ascii="Calibri" w:hAnsi="Calibri" w:cs="Calibri"/>
          <w:b/>
        </w:rPr>
        <w:t>Приглашают принять участие в</w:t>
      </w:r>
    </w:p>
    <w:p w:rsidR="00C758B1" w:rsidRPr="001F040A" w:rsidRDefault="00C758B1" w:rsidP="0094414C">
      <w:pPr>
        <w:pStyle w:val="1"/>
        <w:spacing w:before="0" w:line="276" w:lineRule="auto"/>
        <w:jc w:val="center"/>
        <w:rPr>
          <w:rFonts w:ascii="Calibri" w:hAnsi="Calibri" w:cs="Calibri"/>
          <w:sz w:val="22"/>
          <w:szCs w:val="22"/>
        </w:rPr>
      </w:pPr>
      <w:r w:rsidRPr="001F040A">
        <w:rPr>
          <w:rFonts w:ascii="Calibri" w:hAnsi="Calibri" w:cs="Calibri"/>
          <w:sz w:val="22"/>
          <w:szCs w:val="22"/>
        </w:rPr>
        <w:t>Международном симпозиуме</w:t>
      </w:r>
    </w:p>
    <w:p w:rsidR="00C758B1" w:rsidRPr="001F040A" w:rsidRDefault="00C758B1" w:rsidP="0094414C">
      <w:pPr>
        <w:pStyle w:val="1"/>
        <w:spacing w:before="0" w:line="276" w:lineRule="auto"/>
        <w:jc w:val="center"/>
        <w:rPr>
          <w:rFonts w:ascii="Calibri" w:hAnsi="Calibri" w:cs="Calibri"/>
          <w:sz w:val="22"/>
          <w:szCs w:val="22"/>
        </w:rPr>
      </w:pPr>
      <w:r w:rsidRPr="001F040A">
        <w:rPr>
          <w:rFonts w:ascii="Calibri" w:hAnsi="Calibri" w:cs="Calibri"/>
          <w:sz w:val="22"/>
          <w:szCs w:val="22"/>
        </w:rPr>
        <w:t>«Проект «Уралмаш»: культурное будущее [пост]индустриальных городов»</w:t>
      </w:r>
    </w:p>
    <w:p w:rsidR="00C758B1" w:rsidRDefault="003D0F59" w:rsidP="0094414C">
      <w:pPr>
        <w:pStyle w:val="1"/>
        <w:spacing w:before="0" w:line="276" w:lineRule="auto"/>
        <w:jc w:val="center"/>
        <w:rPr>
          <w:rFonts w:ascii="Calibri" w:hAnsi="Calibri" w:cs="Calibri"/>
          <w:sz w:val="22"/>
          <w:szCs w:val="22"/>
        </w:rPr>
      </w:pPr>
      <w:r w:rsidRPr="001F040A">
        <w:rPr>
          <w:rFonts w:ascii="Calibri" w:hAnsi="Calibri" w:cs="Calibri"/>
          <w:sz w:val="22"/>
          <w:szCs w:val="22"/>
        </w:rPr>
        <w:t>(</w:t>
      </w:r>
      <w:r w:rsidR="00C758B1" w:rsidRPr="001F040A">
        <w:rPr>
          <w:rFonts w:ascii="Calibri" w:hAnsi="Calibri" w:cs="Calibri"/>
          <w:sz w:val="22"/>
          <w:szCs w:val="22"/>
        </w:rPr>
        <w:t xml:space="preserve">Екатеринбург, </w:t>
      </w:r>
      <w:r w:rsidR="00DC6296" w:rsidRPr="001F040A">
        <w:rPr>
          <w:rFonts w:ascii="Calibri" w:hAnsi="Calibri" w:cs="Calibri"/>
          <w:sz w:val="22"/>
          <w:szCs w:val="22"/>
        </w:rPr>
        <w:t>1</w:t>
      </w:r>
      <w:r w:rsidRPr="001F040A">
        <w:rPr>
          <w:rFonts w:ascii="Calibri" w:hAnsi="Calibri" w:cs="Calibri"/>
          <w:sz w:val="22"/>
          <w:szCs w:val="22"/>
        </w:rPr>
        <w:t>–</w:t>
      </w:r>
      <w:r w:rsidR="00DC6296" w:rsidRPr="001F040A">
        <w:rPr>
          <w:rFonts w:ascii="Calibri" w:hAnsi="Calibri" w:cs="Calibri"/>
          <w:sz w:val="22"/>
          <w:szCs w:val="22"/>
        </w:rPr>
        <w:t>3 июня</w:t>
      </w:r>
      <w:r w:rsidR="00C758B1" w:rsidRPr="001F040A">
        <w:rPr>
          <w:rFonts w:ascii="Calibri" w:hAnsi="Calibri" w:cs="Calibri"/>
          <w:sz w:val="22"/>
          <w:szCs w:val="22"/>
        </w:rPr>
        <w:t xml:space="preserve"> 2017 г</w:t>
      </w:r>
      <w:r w:rsidRPr="001F040A">
        <w:rPr>
          <w:rFonts w:ascii="Calibri" w:hAnsi="Calibri" w:cs="Calibri"/>
          <w:sz w:val="22"/>
          <w:szCs w:val="22"/>
        </w:rPr>
        <w:t>.)</w:t>
      </w:r>
    </w:p>
    <w:p w:rsidR="006A4A04" w:rsidRPr="006A4A04" w:rsidRDefault="006A4A04" w:rsidP="006A4A04"/>
    <w:p w:rsidR="00FB5151" w:rsidRPr="001F040A" w:rsidRDefault="00FB5151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Пространства жилых районов массовой индустриальной застройки представляют собой одно из самых сложных и противоречивых градостроительных наследий советской эпохи. При этом трудности работы с этим наследием со временем становятся лишь очевиднее. То, что ещ</w:t>
      </w:r>
      <w:r w:rsidR="009969DC" w:rsidRPr="001F040A">
        <w:rPr>
          <w:rFonts w:ascii="Calibri" w:hAnsi="Calibri" w:cs="Calibri"/>
        </w:rPr>
        <w:t>е</w:t>
      </w:r>
      <w:r w:rsidRPr="001F040A">
        <w:rPr>
          <w:rFonts w:ascii="Calibri" w:hAnsi="Calibri" w:cs="Calibri"/>
        </w:rPr>
        <w:t xml:space="preserve"> десять лет назад мыслилось исключительных в категориях поиска новых функциональных экономических решений и градостроительных стратегий, сегодня обнаруживает совершенно новые проблемные пласты. Вместе с распадом советской системы пространства бывших социалистических городов, промышленных пос</w:t>
      </w:r>
      <w:r w:rsidR="009969DC" w:rsidRPr="001F040A">
        <w:rPr>
          <w:rFonts w:ascii="Calibri" w:hAnsi="Calibri" w:cs="Calibri"/>
        </w:rPr>
        <w:t>е</w:t>
      </w:r>
      <w:r w:rsidRPr="001F040A">
        <w:rPr>
          <w:rFonts w:ascii="Calibri" w:hAnsi="Calibri" w:cs="Calibri"/>
        </w:rPr>
        <w:t>лков и «</w:t>
      </w:r>
      <w:proofErr w:type="spellStart"/>
      <w:r w:rsidRPr="001F040A">
        <w:rPr>
          <w:rFonts w:ascii="Calibri" w:hAnsi="Calibri" w:cs="Calibri"/>
        </w:rPr>
        <w:t>жилкомбинатов</w:t>
      </w:r>
      <w:proofErr w:type="spellEnd"/>
      <w:r w:rsidRPr="001F040A">
        <w:rPr>
          <w:rFonts w:ascii="Calibri" w:hAnsi="Calibri" w:cs="Calibri"/>
        </w:rPr>
        <w:t>» утратили не только сво</w:t>
      </w:r>
      <w:r w:rsidR="009969DC" w:rsidRPr="001F040A">
        <w:rPr>
          <w:rFonts w:ascii="Calibri" w:hAnsi="Calibri" w:cs="Calibri"/>
        </w:rPr>
        <w:t>е</w:t>
      </w:r>
      <w:r w:rsidRPr="001F040A">
        <w:rPr>
          <w:rFonts w:ascii="Calibri" w:hAnsi="Calibri" w:cs="Calibri"/>
        </w:rPr>
        <w:t xml:space="preserve"> функциональное, но и символическое значение, превратившись в территории с размытыми границами, идентичностью и внутренним содержанием. Постсоветская трансформация этих пространств оказалась крайне болезненным и растянувшимся во времени процессом, связанным с ломкой привычных городских укладов, социальных значений и культурных символов.</w:t>
      </w:r>
    </w:p>
    <w:p w:rsidR="00FB5151" w:rsidRPr="001F040A" w:rsidRDefault="00FB5151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Что представляют собой эти пространства сегодня? Как они изменились? Имеем ли мы дело просто с участками территории, городскими районами, на которые по привычке проецируем исторические смыслы и значения? Либо эти территории сумели наполниться новым содержанием и обрести новые символы? Если так, то в ч</w:t>
      </w:r>
      <w:r w:rsidR="00FE6C5C" w:rsidRPr="001F040A">
        <w:rPr>
          <w:rFonts w:ascii="Calibri" w:hAnsi="Calibri" w:cs="Calibri"/>
        </w:rPr>
        <w:t>е</w:t>
      </w:r>
      <w:r w:rsidRPr="001F040A">
        <w:rPr>
          <w:rFonts w:ascii="Calibri" w:hAnsi="Calibri" w:cs="Calibri"/>
        </w:rPr>
        <w:t xml:space="preserve">м они заключаются и насколько устойчивыми </w:t>
      </w:r>
      <w:r w:rsidR="00E0324E" w:rsidRPr="001F040A">
        <w:rPr>
          <w:rFonts w:ascii="Calibri" w:hAnsi="Calibri" w:cs="Calibri"/>
        </w:rPr>
        <w:t>оказываются в новых условиях?</w:t>
      </w:r>
    </w:p>
    <w:p w:rsidR="00FB5151" w:rsidRPr="001F040A" w:rsidRDefault="00FB5151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 xml:space="preserve">Каждый из таких районов индустриальной застройки некогда являлся составной частью единого идеологического, культурного и градостроительного эксперимента, направленного на кардинальные социальные преобразования. Сегодня все эти пространства, с одной стороны, существуют в самых разных контекстах – архитектурных/экономических/социальных, с другой, – вынуждены отвечать на одни и те же вызовы, </w:t>
      </w:r>
      <w:proofErr w:type="spellStart"/>
      <w:r w:rsidRPr="001F040A">
        <w:rPr>
          <w:rFonts w:ascii="Calibri" w:hAnsi="Calibri" w:cs="Calibri"/>
        </w:rPr>
        <w:t>встраиваясь</w:t>
      </w:r>
      <w:proofErr w:type="spellEnd"/>
      <w:r w:rsidRPr="001F040A">
        <w:rPr>
          <w:rFonts w:ascii="Calibri" w:hAnsi="Calibri" w:cs="Calibri"/>
        </w:rPr>
        <w:t xml:space="preserve"> в ритмы новой городской жизни. Это означает, что любой успешный локальный опыт работы с таким наследием изначально претендует на глобальную значимость</w:t>
      </w:r>
      <w:r w:rsidR="00FE6C5C" w:rsidRPr="001F040A">
        <w:rPr>
          <w:rFonts w:ascii="Calibri" w:hAnsi="Calibri" w:cs="Calibri"/>
        </w:rPr>
        <w:t xml:space="preserve"> и универсальное использование.</w:t>
      </w:r>
    </w:p>
    <w:p w:rsidR="00FB5151" w:rsidRPr="001F040A" w:rsidRDefault="00FB5151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 xml:space="preserve">«Проект «Уралмаш» – это попытка оценить опыт такого рода работы через призму района, который в советское время считался образцовым социалистическим городом, в девяностые представлял типичное «потерянное» пространство, утратившее прежнюю значимость и символы, а в последние несколько лет вновь превратился в объект общественного интереса и предмет интенсивных дискуссий. Сегодня район </w:t>
      </w:r>
      <w:proofErr w:type="spellStart"/>
      <w:r w:rsidRPr="001F040A">
        <w:rPr>
          <w:rFonts w:ascii="Calibri" w:hAnsi="Calibri" w:cs="Calibri"/>
        </w:rPr>
        <w:t>соцгорода</w:t>
      </w:r>
      <w:proofErr w:type="spellEnd"/>
      <w:r w:rsidRPr="001F040A">
        <w:rPr>
          <w:rFonts w:ascii="Calibri" w:hAnsi="Calibri" w:cs="Calibri"/>
        </w:rPr>
        <w:t xml:space="preserve"> Уралмаш в Екатеринбурге – место реализации многочисленных культурных инициатив, социальных проектов и художественных экспериментов. Наблюдая изменения, которые происходят на территории района, важно понять</w:t>
      </w:r>
      <w:r w:rsidR="00383961" w:rsidRPr="001F040A">
        <w:rPr>
          <w:rFonts w:ascii="Calibri" w:hAnsi="Calibri" w:cs="Calibri"/>
        </w:rPr>
        <w:t>,</w:t>
      </w:r>
      <w:r w:rsidRPr="001F040A">
        <w:rPr>
          <w:rFonts w:ascii="Calibri" w:hAnsi="Calibri" w:cs="Calibri"/>
        </w:rPr>
        <w:t xml:space="preserve"> насколько серь</w:t>
      </w:r>
      <w:r w:rsidR="009969DC" w:rsidRPr="001F040A">
        <w:rPr>
          <w:rFonts w:ascii="Calibri" w:hAnsi="Calibri" w:cs="Calibri"/>
        </w:rPr>
        <w:t>е</w:t>
      </w:r>
      <w:r w:rsidRPr="001F040A">
        <w:rPr>
          <w:rFonts w:ascii="Calibri" w:hAnsi="Calibri" w:cs="Calibri"/>
        </w:rPr>
        <w:t>зными и значимыми могут оказаться их последствия для формирования его новых символов, идентичности и функциональной роли в пространстве крупного мегаполиса.</w:t>
      </w:r>
    </w:p>
    <w:p w:rsidR="00E0324E" w:rsidRPr="001F040A" w:rsidRDefault="00E0324E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 xml:space="preserve">Символично, что симпозиум </w:t>
      </w:r>
      <w:r w:rsidR="00FD2E11" w:rsidRPr="001F040A">
        <w:rPr>
          <w:rFonts w:ascii="Calibri" w:hAnsi="Calibri" w:cs="Calibri"/>
        </w:rPr>
        <w:t xml:space="preserve">будет проходить именно на Уралмаше, в здании </w:t>
      </w:r>
      <w:r w:rsidR="009D7573" w:rsidRPr="001F040A">
        <w:rPr>
          <w:rFonts w:ascii="Calibri" w:hAnsi="Calibri" w:cs="Calibri"/>
        </w:rPr>
        <w:t xml:space="preserve">– </w:t>
      </w:r>
      <w:r w:rsidR="00FD2E11" w:rsidRPr="001F040A">
        <w:rPr>
          <w:rFonts w:ascii="Calibri" w:hAnsi="Calibri" w:cs="Calibri"/>
        </w:rPr>
        <w:t xml:space="preserve">памятнике архитектуры </w:t>
      </w:r>
      <w:r w:rsidR="009D7573" w:rsidRPr="001F040A">
        <w:rPr>
          <w:rFonts w:ascii="Calibri" w:hAnsi="Calibri" w:cs="Calibri"/>
        </w:rPr>
        <w:t>(</w:t>
      </w:r>
      <w:r w:rsidR="00FD2E11" w:rsidRPr="001F040A">
        <w:rPr>
          <w:rFonts w:ascii="Calibri" w:hAnsi="Calibri" w:cs="Calibri"/>
        </w:rPr>
        <w:t xml:space="preserve">бывшей </w:t>
      </w:r>
      <w:r w:rsidR="009D7573" w:rsidRPr="001F040A">
        <w:rPr>
          <w:rFonts w:ascii="Calibri" w:hAnsi="Calibri" w:cs="Calibri"/>
        </w:rPr>
        <w:t>ф</w:t>
      </w:r>
      <w:r w:rsidR="00FD2E11" w:rsidRPr="001F040A">
        <w:rPr>
          <w:rFonts w:ascii="Calibri" w:hAnsi="Calibri" w:cs="Calibri"/>
        </w:rPr>
        <w:t>абрике-кухне</w:t>
      </w:r>
      <w:r w:rsidR="009D7573" w:rsidRPr="001F040A">
        <w:rPr>
          <w:rFonts w:ascii="Calibri" w:hAnsi="Calibri" w:cs="Calibri"/>
        </w:rPr>
        <w:t>)</w:t>
      </w:r>
      <w:r w:rsidR="00FD2E11" w:rsidRPr="001F040A">
        <w:rPr>
          <w:rFonts w:ascii="Calibri" w:hAnsi="Calibri" w:cs="Calibri"/>
        </w:rPr>
        <w:t xml:space="preserve">, где сегодня располагается самый молодой вуз Урала – Екатеринбургская академия современного </w:t>
      </w:r>
      <w:r w:rsidR="00CB6F81" w:rsidRPr="001F040A">
        <w:rPr>
          <w:rFonts w:ascii="Calibri" w:hAnsi="Calibri" w:cs="Calibri"/>
        </w:rPr>
        <w:t>искусства.</w:t>
      </w:r>
    </w:p>
    <w:p w:rsidR="007F11C2" w:rsidRPr="001F040A" w:rsidRDefault="007F11C2" w:rsidP="00E83B38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 xml:space="preserve">Симпозиум </w:t>
      </w:r>
      <w:r w:rsidR="00E83B38" w:rsidRPr="001F040A">
        <w:rPr>
          <w:rFonts w:ascii="Calibri" w:hAnsi="Calibri" w:cs="Calibri"/>
        </w:rPr>
        <w:t>задуман</w:t>
      </w:r>
      <w:r w:rsidRPr="001F040A">
        <w:rPr>
          <w:rFonts w:ascii="Calibri" w:hAnsi="Calibri" w:cs="Calibri"/>
        </w:rPr>
        <w:t xml:space="preserve"> как </w:t>
      </w:r>
      <w:r w:rsidRPr="001F040A">
        <w:rPr>
          <w:rFonts w:ascii="Calibri" w:hAnsi="Calibri" w:cs="Calibri"/>
          <w:b/>
          <w:i/>
        </w:rPr>
        <w:t>площадка для обмена мнений</w:t>
      </w:r>
      <w:r w:rsidRPr="001F040A">
        <w:rPr>
          <w:rFonts w:ascii="Calibri" w:hAnsi="Calibri" w:cs="Calibri"/>
        </w:rPr>
        <w:t xml:space="preserve"> </w:t>
      </w:r>
      <w:r w:rsidR="00093745" w:rsidRPr="001F040A">
        <w:rPr>
          <w:rFonts w:ascii="Calibri" w:hAnsi="Calibri" w:cs="Calibri"/>
        </w:rPr>
        <w:t xml:space="preserve">не только </w:t>
      </w:r>
      <w:r w:rsidR="002D0E78" w:rsidRPr="001F040A">
        <w:rPr>
          <w:rFonts w:ascii="Calibri" w:hAnsi="Calibri" w:cs="Calibri"/>
        </w:rPr>
        <w:t xml:space="preserve">академических </w:t>
      </w:r>
      <w:r w:rsidR="002D0E78" w:rsidRPr="001F040A">
        <w:rPr>
          <w:rFonts w:ascii="Calibri" w:hAnsi="Calibri" w:cs="Calibri"/>
          <w:b/>
        </w:rPr>
        <w:t xml:space="preserve">исследователей </w:t>
      </w:r>
      <w:r w:rsidR="00093745" w:rsidRPr="001F040A">
        <w:rPr>
          <w:rFonts w:ascii="Calibri" w:hAnsi="Calibri" w:cs="Calibri"/>
          <w:b/>
        </w:rPr>
        <w:t>из самых разных областей</w:t>
      </w:r>
      <w:r w:rsidR="00093745" w:rsidRPr="001F040A">
        <w:rPr>
          <w:rFonts w:ascii="Calibri" w:hAnsi="Calibri" w:cs="Calibri"/>
        </w:rPr>
        <w:t xml:space="preserve">: архитекторов, визуальных антропологов, искусствоведов, историков, культурологов, </w:t>
      </w:r>
      <w:r w:rsidR="00093745" w:rsidRPr="001F040A">
        <w:rPr>
          <w:rFonts w:ascii="Calibri" w:hAnsi="Calibri" w:cs="Calibri"/>
        </w:rPr>
        <w:lastRenderedPageBreak/>
        <w:t xml:space="preserve">политологов, психологов, социологов, управленцев, урбанистов, философов, экономистов, представителей других научных дисциплин, </w:t>
      </w:r>
      <w:r w:rsidR="00E83B38" w:rsidRPr="001F040A">
        <w:rPr>
          <w:rFonts w:ascii="Calibri" w:hAnsi="Calibri" w:cs="Calibri"/>
        </w:rPr>
        <w:t xml:space="preserve">но </w:t>
      </w:r>
      <w:r w:rsidR="00E83B38" w:rsidRPr="001F040A">
        <w:rPr>
          <w:rFonts w:ascii="Calibri" w:hAnsi="Calibri" w:cs="Calibri"/>
          <w:b/>
        </w:rPr>
        <w:t>и специалистов-практиков</w:t>
      </w:r>
      <w:r w:rsidR="00E83B38" w:rsidRPr="001F040A">
        <w:rPr>
          <w:rFonts w:ascii="Calibri" w:hAnsi="Calibri" w:cs="Calibri"/>
        </w:rPr>
        <w:t>, имеющих в своем «багаже» опыт успешной трансформации бывших индустриальных городов и районов (бизнесмены, управленцы, гражданские активисты).</w:t>
      </w:r>
    </w:p>
    <w:p w:rsidR="00E83B38" w:rsidRPr="001F040A" w:rsidRDefault="00E83B38" w:rsidP="00E83B38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 xml:space="preserve">В связи с этим организация симпозиума предполагает сочетание как традиционного академического формата (пленарное заседание, работа секций и «круглых столов»), так и </w:t>
      </w:r>
      <w:r w:rsidRPr="001F040A">
        <w:rPr>
          <w:rFonts w:ascii="Calibri" w:hAnsi="Calibri" w:cs="Calibri"/>
          <w:b/>
        </w:rPr>
        <w:t>панельные дискуссии</w:t>
      </w:r>
      <w:r w:rsidRPr="001F040A">
        <w:rPr>
          <w:rFonts w:ascii="Calibri" w:hAnsi="Calibri" w:cs="Calibri"/>
        </w:rPr>
        <w:t xml:space="preserve"> в Музее истории Екатеринбурга, </w:t>
      </w:r>
      <w:proofErr w:type="spellStart"/>
      <w:r w:rsidRPr="001F040A">
        <w:rPr>
          <w:rFonts w:ascii="Calibri" w:hAnsi="Calibri" w:cs="Calibri"/>
          <w:b/>
        </w:rPr>
        <w:t>лофте</w:t>
      </w:r>
      <w:proofErr w:type="spellEnd"/>
      <w:r w:rsidRPr="001F040A">
        <w:rPr>
          <w:rFonts w:ascii="Calibri" w:hAnsi="Calibri" w:cs="Calibri"/>
        </w:rPr>
        <w:t xml:space="preserve"> жилого комплекса «Малевич</w:t>
      </w:r>
      <w:r w:rsidRPr="001F040A">
        <w:rPr>
          <w:rFonts w:ascii="Calibri" w:hAnsi="Calibri" w:cs="Calibri"/>
          <w:b/>
        </w:rPr>
        <w:t>», авторские экскурсии</w:t>
      </w:r>
      <w:r w:rsidRPr="001F040A">
        <w:rPr>
          <w:rFonts w:ascii="Calibri" w:hAnsi="Calibri" w:cs="Calibri"/>
        </w:rPr>
        <w:t xml:space="preserve"> по Уралмашу и другим микрорайонам</w:t>
      </w:r>
      <w:r w:rsidR="007D3573" w:rsidRPr="001F040A">
        <w:rPr>
          <w:rFonts w:ascii="Calibri" w:hAnsi="Calibri" w:cs="Calibri"/>
        </w:rPr>
        <w:t xml:space="preserve"> столицы Уральского федерального округа</w:t>
      </w:r>
      <w:r w:rsidRPr="001F040A">
        <w:rPr>
          <w:rFonts w:ascii="Calibri" w:hAnsi="Calibri" w:cs="Calibri"/>
        </w:rPr>
        <w:t xml:space="preserve">. Участники симпозиума будут наблюдать за работой </w:t>
      </w:r>
      <w:proofErr w:type="spellStart"/>
      <w:r w:rsidRPr="001F040A">
        <w:rPr>
          <w:rFonts w:ascii="Calibri" w:hAnsi="Calibri" w:cs="Calibri"/>
          <w:b/>
        </w:rPr>
        <w:t>артрезиденции</w:t>
      </w:r>
      <w:proofErr w:type="spellEnd"/>
      <w:r w:rsidRPr="001F040A">
        <w:rPr>
          <w:rFonts w:ascii="Calibri" w:hAnsi="Calibri" w:cs="Calibri"/>
        </w:rPr>
        <w:t xml:space="preserve"> современных художников в Е</w:t>
      </w:r>
      <w:r w:rsidR="007D3573" w:rsidRPr="001F040A">
        <w:rPr>
          <w:rFonts w:ascii="Calibri" w:hAnsi="Calibri" w:cs="Calibri"/>
        </w:rPr>
        <w:t>катеринбургской академии современного искусства</w:t>
      </w:r>
      <w:r w:rsidRPr="001F040A">
        <w:rPr>
          <w:rFonts w:ascii="Calibri" w:hAnsi="Calibri" w:cs="Calibri"/>
        </w:rPr>
        <w:t xml:space="preserve">. Частью симпозиума будет </w:t>
      </w:r>
      <w:r w:rsidRPr="001F040A">
        <w:rPr>
          <w:rFonts w:ascii="Calibri" w:hAnsi="Calibri" w:cs="Calibri"/>
          <w:b/>
        </w:rPr>
        <w:t>публичное обсуждение Стратегии</w:t>
      </w:r>
      <w:r w:rsidRPr="001F040A">
        <w:rPr>
          <w:rFonts w:ascii="Calibri" w:hAnsi="Calibri" w:cs="Calibri"/>
        </w:rPr>
        <w:t xml:space="preserve"> пространственного развития Екатеринбурга.</w:t>
      </w:r>
    </w:p>
    <w:p w:rsidR="007D3573" w:rsidRPr="001F040A" w:rsidRDefault="007D3573" w:rsidP="007D3573">
      <w:pPr>
        <w:spacing w:after="0" w:line="276" w:lineRule="auto"/>
        <w:ind w:firstLine="709"/>
        <w:jc w:val="both"/>
        <w:rPr>
          <w:rFonts w:ascii="Calibri" w:hAnsi="Calibri" w:cs="Calibri"/>
        </w:rPr>
      </w:pPr>
    </w:p>
    <w:p w:rsidR="007D3573" w:rsidRPr="001F040A" w:rsidRDefault="000503BD" w:rsidP="007D3573">
      <w:pPr>
        <w:spacing w:after="0" w:line="276" w:lineRule="auto"/>
        <w:ind w:firstLine="709"/>
        <w:jc w:val="both"/>
        <w:rPr>
          <w:rFonts w:ascii="Calibri" w:hAnsi="Calibri" w:cs="Calibri"/>
          <w:b/>
          <w:i/>
          <w:color w:val="2E74B5" w:themeColor="accent1" w:themeShade="BF"/>
        </w:rPr>
      </w:pPr>
      <w:r w:rsidRPr="001F040A">
        <w:rPr>
          <w:rFonts w:ascii="Calibri" w:hAnsi="Calibri" w:cs="Calibri"/>
          <w:color w:val="2E74B5" w:themeColor="accent1" w:themeShade="BF"/>
        </w:rPr>
        <w:t>К обсуждению на симпозиуме предлагаются</w:t>
      </w:r>
      <w:r w:rsidR="007D3573" w:rsidRPr="001F040A">
        <w:rPr>
          <w:rFonts w:ascii="Calibri" w:hAnsi="Calibri" w:cs="Calibri"/>
          <w:color w:val="2E74B5" w:themeColor="accent1" w:themeShade="BF"/>
        </w:rPr>
        <w:t xml:space="preserve"> следующие </w:t>
      </w:r>
      <w:r w:rsidR="007D3573" w:rsidRPr="001F040A">
        <w:rPr>
          <w:rFonts w:ascii="Calibri" w:hAnsi="Calibri" w:cs="Calibri"/>
          <w:b/>
          <w:i/>
          <w:color w:val="2E74B5" w:themeColor="accent1" w:themeShade="BF"/>
        </w:rPr>
        <w:t>основные темы:</w:t>
      </w:r>
    </w:p>
    <w:p w:rsidR="008B74B2" w:rsidRPr="001F040A" w:rsidRDefault="008B74B2" w:rsidP="008B74B2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1. Инвестиции в культуру – инвестиции в человеческий капитал:</w:t>
      </w:r>
      <w:r w:rsidR="005B6EBE">
        <w:rPr>
          <w:rFonts w:ascii="Calibri" w:hAnsi="Calibri" w:cs="Calibri"/>
        </w:rPr>
        <w:t xml:space="preserve"> масштаб района, города, страны.</w:t>
      </w:r>
    </w:p>
    <w:p w:rsidR="008B74B2" w:rsidRPr="001F040A" w:rsidRDefault="008B74B2" w:rsidP="008B74B2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2. Состояние и перспективы трансформации индустриальных районов/городов: архитектура, культура, социальная среда</w:t>
      </w:r>
      <w:r w:rsidR="005B6EBE">
        <w:rPr>
          <w:rFonts w:ascii="Calibri" w:hAnsi="Calibri" w:cs="Calibri"/>
        </w:rPr>
        <w:t>.</w:t>
      </w:r>
    </w:p>
    <w:p w:rsidR="008B74B2" w:rsidRPr="001F040A" w:rsidRDefault="008B74B2" w:rsidP="008B74B2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 xml:space="preserve">3. Индикаторы </w:t>
      </w:r>
      <w:proofErr w:type="spellStart"/>
      <w:r w:rsidRPr="001F040A">
        <w:rPr>
          <w:rFonts w:ascii="Calibri" w:hAnsi="Calibri" w:cs="Calibri"/>
        </w:rPr>
        <w:t>постиндустриальности</w:t>
      </w:r>
      <w:proofErr w:type="spellEnd"/>
      <w:r w:rsidRPr="001F040A">
        <w:rPr>
          <w:rFonts w:ascii="Calibri" w:hAnsi="Calibri" w:cs="Calibri"/>
        </w:rPr>
        <w:t>: образование, культура, бизнес</w:t>
      </w:r>
      <w:r w:rsidR="005B6EBE">
        <w:rPr>
          <w:rFonts w:ascii="Calibri" w:hAnsi="Calibri" w:cs="Calibri"/>
        </w:rPr>
        <w:t>.</w:t>
      </w:r>
    </w:p>
    <w:p w:rsidR="008B74B2" w:rsidRPr="001F040A" w:rsidRDefault="008B74B2" w:rsidP="008B74B2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 xml:space="preserve">4. Как изучать жизнь «на районе»: потенциал </w:t>
      </w:r>
      <w:proofErr w:type="spellStart"/>
      <w:r w:rsidRPr="001F040A">
        <w:rPr>
          <w:rFonts w:ascii="Calibri" w:hAnsi="Calibri" w:cs="Calibri"/>
        </w:rPr>
        <w:t>oral</w:t>
      </w:r>
      <w:proofErr w:type="spellEnd"/>
      <w:r w:rsidRPr="001F040A">
        <w:rPr>
          <w:rFonts w:ascii="Calibri" w:hAnsi="Calibri" w:cs="Calibri"/>
        </w:rPr>
        <w:t xml:space="preserve"> </w:t>
      </w:r>
      <w:proofErr w:type="spellStart"/>
      <w:r w:rsidRPr="001F040A">
        <w:rPr>
          <w:rFonts w:ascii="Calibri" w:hAnsi="Calibri" w:cs="Calibri"/>
        </w:rPr>
        <w:t>history</w:t>
      </w:r>
      <w:proofErr w:type="spellEnd"/>
      <w:r w:rsidRPr="001F040A">
        <w:rPr>
          <w:rFonts w:ascii="Calibri" w:hAnsi="Calibri" w:cs="Calibri"/>
        </w:rPr>
        <w:t>, журналистики, масс-медиа</w:t>
      </w:r>
      <w:r w:rsidR="005B6EBE">
        <w:rPr>
          <w:rFonts w:ascii="Calibri" w:hAnsi="Calibri" w:cs="Calibri"/>
        </w:rPr>
        <w:t>.</w:t>
      </w:r>
    </w:p>
    <w:p w:rsidR="008B74B2" w:rsidRPr="001F040A" w:rsidRDefault="008B74B2" w:rsidP="008B74B2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5. Новые градостроительные стратегии – кто и где будет строить детскую школу искусств</w:t>
      </w:r>
      <w:r w:rsidR="005B6EBE">
        <w:rPr>
          <w:rFonts w:ascii="Calibri" w:hAnsi="Calibri" w:cs="Calibri"/>
        </w:rPr>
        <w:t>.</w:t>
      </w:r>
    </w:p>
    <w:p w:rsidR="008B74B2" w:rsidRPr="001F040A" w:rsidRDefault="008B74B2" w:rsidP="008B74B2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6. Преображение индустриальной среды: Красный Октябрь, Стрелка, Флакон – кто и что дальше?</w:t>
      </w:r>
    </w:p>
    <w:p w:rsidR="008B74B2" w:rsidRPr="001F040A" w:rsidRDefault="008B74B2" w:rsidP="008B74B2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7. Архитектура как источник эффективных решений: учреждение культуры и его роль в градостроительной политике</w:t>
      </w:r>
      <w:r w:rsidR="005B6EBE">
        <w:rPr>
          <w:rFonts w:ascii="Calibri" w:hAnsi="Calibri" w:cs="Calibri"/>
        </w:rPr>
        <w:t>.</w:t>
      </w:r>
    </w:p>
    <w:p w:rsidR="008B74B2" w:rsidRPr="001F040A" w:rsidRDefault="008B74B2" w:rsidP="008B74B2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 xml:space="preserve">8. </w:t>
      </w:r>
      <w:proofErr w:type="spellStart"/>
      <w:r w:rsidRPr="001F040A">
        <w:rPr>
          <w:rFonts w:ascii="Calibri" w:hAnsi="Calibri" w:cs="Calibri"/>
        </w:rPr>
        <w:t>Партисипаторность</w:t>
      </w:r>
      <w:proofErr w:type="spellEnd"/>
      <w:r w:rsidRPr="001F040A">
        <w:rPr>
          <w:rFonts w:ascii="Calibri" w:hAnsi="Calibri" w:cs="Calibri"/>
        </w:rPr>
        <w:t>: технология, эффективность, барьеры использования на уровне двора, квартала, города и района</w:t>
      </w:r>
      <w:r w:rsidR="005B6EBE">
        <w:rPr>
          <w:rFonts w:ascii="Calibri" w:hAnsi="Calibri" w:cs="Calibri"/>
        </w:rPr>
        <w:t>.</w:t>
      </w:r>
    </w:p>
    <w:p w:rsidR="008B74B2" w:rsidRPr="001F040A" w:rsidRDefault="008B74B2" w:rsidP="008B74B2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9. Досуговая мобильность и неравный доступ к культурному контенту: время и деньги</w:t>
      </w:r>
      <w:r w:rsidR="005B6EBE">
        <w:rPr>
          <w:rFonts w:ascii="Calibri" w:hAnsi="Calibri" w:cs="Calibri"/>
        </w:rPr>
        <w:t>.</w:t>
      </w:r>
    </w:p>
    <w:p w:rsidR="008B74B2" w:rsidRPr="001F040A" w:rsidRDefault="008B74B2" w:rsidP="008B74B2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10. Пространство города как механизм культурной памяти</w:t>
      </w:r>
      <w:r w:rsidR="005B6EBE">
        <w:rPr>
          <w:rFonts w:ascii="Calibri" w:hAnsi="Calibri" w:cs="Calibri"/>
        </w:rPr>
        <w:t>.</w:t>
      </w:r>
    </w:p>
    <w:p w:rsidR="008B74B2" w:rsidRPr="001F040A" w:rsidRDefault="008B74B2" w:rsidP="008B74B2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 xml:space="preserve">11. Культурный </w:t>
      </w:r>
      <w:proofErr w:type="spellStart"/>
      <w:r w:rsidRPr="001F040A">
        <w:rPr>
          <w:rFonts w:ascii="Calibri" w:hAnsi="Calibri" w:cs="Calibri"/>
        </w:rPr>
        <w:t>ребрендинг</w:t>
      </w:r>
      <w:proofErr w:type="spellEnd"/>
      <w:r w:rsidRPr="001F040A">
        <w:rPr>
          <w:rFonts w:ascii="Calibri" w:hAnsi="Calibri" w:cs="Calibri"/>
        </w:rPr>
        <w:t xml:space="preserve"> города: теория и практика</w:t>
      </w:r>
      <w:r w:rsidR="005B6EBE">
        <w:rPr>
          <w:rFonts w:ascii="Calibri" w:hAnsi="Calibri" w:cs="Calibri"/>
        </w:rPr>
        <w:t>.</w:t>
      </w:r>
    </w:p>
    <w:p w:rsidR="008B74B2" w:rsidRPr="001F040A" w:rsidRDefault="008B74B2" w:rsidP="008B74B2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12. Культурная урбанизация: участники, ресурсы, результаты</w:t>
      </w:r>
      <w:r w:rsidR="005B6EBE">
        <w:rPr>
          <w:rFonts w:ascii="Calibri" w:hAnsi="Calibri" w:cs="Calibri"/>
        </w:rPr>
        <w:t>.</w:t>
      </w:r>
    </w:p>
    <w:p w:rsidR="008B74B2" w:rsidRPr="001F040A" w:rsidRDefault="008B74B2" w:rsidP="008B74B2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13. Современное искусство в постиндустриальном городе: институции, аудитория, миссия</w:t>
      </w:r>
      <w:r w:rsidR="005B6EBE">
        <w:rPr>
          <w:rFonts w:ascii="Calibri" w:hAnsi="Calibri" w:cs="Calibri"/>
        </w:rPr>
        <w:t>.</w:t>
      </w:r>
    </w:p>
    <w:p w:rsidR="008B74B2" w:rsidRPr="001F040A" w:rsidRDefault="008B74B2" w:rsidP="008B74B2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14. Градостроительный конфликт и культура его разрешения</w:t>
      </w:r>
      <w:r w:rsidR="005B6EBE">
        <w:rPr>
          <w:rFonts w:ascii="Calibri" w:hAnsi="Calibri" w:cs="Calibri"/>
        </w:rPr>
        <w:t>.</w:t>
      </w:r>
    </w:p>
    <w:p w:rsidR="001B1F59" w:rsidRPr="001F040A" w:rsidRDefault="008B74B2" w:rsidP="008B74B2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15. Новая мобильность: жизненные стратегии работников индустриальной сферы.</w:t>
      </w:r>
    </w:p>
    <w:p w:rsidR="001B1F59" w:rsidRPr="001F040A" w:rsidRDefault="001B1F59" w:rsidP="007D3573">
      <w:pPr>
        <w:spacing w:after="0" w:line="276" w:lineRule="auto"/>
        <w:ind w:left="709"/>
        <w:jc w:val="both"/>
        <w:rPr>
          <w:rFonts w:ascii="Calibri" w:hAnsi="Calibri" w:cs="Calibri"/>
        </w:rPr>
      </w:pPr>
    </w:p>
    <w:p w:rsidR="007D3573" w:rsidRPr="001F040A" w:rsidRDefault="007D3573" w:rsidP="007D3573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 xml:space="preserve">Ожидается, что на симпозиуме будут представлены </w:t>
      </w:r>
      <w:r w:rsidRPr="001F040A">
        <w:rPr>
          <w:rFonts w:ascii="Calibri" w:hAnsi="Calibri" w:cs="Calibri"/>
          <w:b/>
          <w:i/>
        </w:rPr>
        <w:t>кейсы [пост]индустриальных городов</w:t>
      </w:r>
      <w:r w:rsidRPr="001F040A">
        <w:rPr>
          <w:rFonts w:ascii="Calibri" w:hAnsi="Calibri" w:cs="Calibri"/>
        </w:rPr>
        <w:t xml:space="preserve"> – процесс и результат их трансформации.</w:t>
      </w:r>
    </w:p>
    <w:p w:rsidR="009D4614" w:rsidRPr="001F040A" w:rsidRDefault="009D4614" w:rsidP="007D3573">
      <w:pPr>
        <w:spacing w:after="0" w:line="276" w:lineRule="auto"/>
        <w:ind w:firstLine="709"/>
        <w:jc w:val="both"/>
        <w:rPr>
          <w:rFonts w:ascii="Calibri" w:hAnsi="Calibri" w:cs="Calibri"/>
        </w:rPr>
      </w:pPr>
    </w:p>
    <w:p w:rsidR="007D3573" w:rsidRPr="001F040A" w:rsidRDefault="007D3573" w:rsidP="007D3573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 xml:space="preserve">Будет работать специальная </w:t>
      </w:r>
      <w:r w:rsidRPr="001F040A">
        <w:rPr>
          <w:rFonts w:ascii="Calibri" w:hAnsi="Calibri" w:cs="Calibri"/>
          <w:b/>
          <w:i/>
        </w:rPr>
        <w:t xml:space="preserve">секция молодых ученых: </w:t>
      </w:r>
      <w:r w:rsidRPr="001F040A">
        <w:rPr>
          <w:rFonts w:ascii="Calibri" w:hAnsi="Calibri" w:cs="Calibri"/>
        </w:rPr>
        <w:t>приглашаются студенты, магистранты и аспиранты.</w:t>
      </w:r>
    </w:p>
    <w:p w:rsidR="009D4614" w:rsidRPr="001F040A" w:rsidRDefault="009D4614" w:rsidP="007D3573">
      <w:pPr>
        <w:spacing w:after="0" w:line="276" w:lineRule="auto"/>
        <w:ind w:firstLine="709"/>
        <w:jc w:val="both"/>
        <w:rPr>
          <w:rFonts w:ascii="Calibri" w:hAnsi="Calibri" w:cs="Calibri"/>
        </w:rPr>
      </w:pPr>
    </w:p>
    <w:p w:rsidR="00E83B38" w:rsidRPr="001F040A" w:rsidRDefault="008E7091" w:rsidP="0094414C">
      <w:pPr>
        <w:spacing w:after="0" w:line="276" w:lineRule="auto"/>
        <w:ind w:firstLine="709"/>
        <w:jc w:val="both"/>
        <w:rPr>
          <w:rFonts w:ascii="Calibri" w:hAnsi="Calibri" w:cs="Calibri"/>
          <w:b/>
        </w:rPr>
      </w:pPr>
      <w:r w:rsidRPr="001F040A">
        <w:rPr>
          <w:rFonts w:ascii="Calibri" w:hAnsi="Calibri" w:cs="Calibri"/>
          <w:b/>
        </w:rPr>
        <w:t>С докладами на пленарном заседании симпозиума выступят</w:t>
      </w:r>
      <w:r w:rsidR="007D3573" w:rsidRPr="001F040A">
        <w:rPr>
          <w:rFonts w:ascii="Calibri" w:hAnsi="Calibri" w:cs="Calibri"/>
          <w:b/>
        </w:rPr>
        <w:t>:</w:t>
      </w:r>
    </w:p>
    <w:p w:rsidR="007D3573" w:rsidRPr="001F040A" w:rsidRDefault="007D3573" w:rsidP="007D3573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  <w:b/>
        </w:rPr>
        <w:t xml:space="preserve">Садовский </w:t>
      </w:r>
      <w:proofErr w:type="spellStart"/>
      <w:r w:rsidRPr="001F040A">
        <w:rPr>
          <w:rFonts w:ascii="Calibri" w:hAnsi="Calibri" w:cs="Calibri"/>
          <w:b/>
        </w:rPr>
        <w:t>Якуб</w:t>
      </w:r>
      <w:proofErr w:type="spellEnd"/>
      <w:r w:rsidRPr="001F040A">
        <w:rPr>
          <w:rFonts w:ascii="Calibri" w:hAnsi="Calibri" w:cs="Calibri"/>
        </w:rPr>
        <w:t xml:space="preserve"> – научный сотрудник Института истории Папского университета Иоанна Павла II в Кракове (Краков, Польша);</w:t>
      </w:r>
    </w:p>
    <w:p w:rsidR="007D3573" w:rsidRPr="001F040A" w:rsidRDefault="007D3573" w:rsidP="007D3573">
      <w:pPr>
        <w:spacing w:after="0" w:line="276" w:lineRule="auto"/>
        <w:ind w:firstLine="709"/>
        <w:jc w:val="both"/>
        <w:rPr>
          <w:rFonts w:ascii="Calibri" w:hAnsi="Calibri" w:cs="Calibri"/>
        </w:rPr>
      </w:pPr>
      <w:proofErr w:type="spellStart"/>
      <w:r w:rsidRPr="001F040A">
        <w:rPr>
          <w:rFonts w:ascii="Calibri" w:hAnsi="Calibri" w:cs="Calibri"/>
          <w:b/>
        </w:rPr>
        <w:t>Снопек</w:t>
      </w:r>
      <w:proofErr w:type="spellEnd"/>
      <w:r w:rsidRPr="001F040A">
        <w:rPr>
          <w:rFonts w:ascii="Calibri" w:hAnsi="Calibri" w:cs="Calibri"/>
          <w:b/>
        </w:rPr>
        <w:t xml:space="preserve"> Куба –</w:t>
      </w:r>
      <w:r w:rsidRPr="001F040A">
        <w:rPr>
          <w:rFonts w:ascii="Calibri" w:hAnsi="Calibri" w:cs="Calibri"/>
        </w:rPr>
        <w:t xml:space="preserve"> архитектор и исследователь, урбанист, преподаватель Института медиа, архитектуры и дизайна «Стрелка» (Вроцлав, Польша; Москва, Россия);</w:t>
      </w:r>
    </w:p>
    <w:p w:rsidR="007D3573" w:rsidRPr="001F040A" w:rsidRDefault="007D3573" w:rsidP="007D3573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  <w:b/>
        </w:rPr>
        <w:t>Тимофеев Михаил Юрьевич</w:t>
      </w:r>
      <w:r w:rsidRPr="001F040A">
        <w:rPr>
          <w:rFonts w:ascii="Calibri" w:hAnsi="Calibri" w:cs="Calibri"/>
        </w:rPr>
        <w:t>, доктор философских наук, профессор Ивановского госуниверситета, главный редактор журнала «Лабиринт»;</w:t>
      </w:r>
    </w:p>
    <w:p w:rsidR="007D3573" w:rsidRPr="001F040A" w:rsidRDefault="007D3573" w:rsidP="007D3573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  <w:b/>
        </w:rPr>
        <w:t>Быстрова Татьяна Юрьевна</w:t>
      </w:r>
      <w:r w:rsidRPr="001F040A">
        <w:rPr>
          <w:rFonts w:ascii="Calibri" w:hAnsi="Calibri" w:cs="Calibri"/>
        </w:rPr>
        <w:t>, доктор философских наук, профессор Уральского федерального университета им. первого Президента России Б. Н. Ельцина;</w:t>
      </w:r>
    </w:p>
    <w:p w:rsidR="00E20964" w:rsidRPr="001F040A" w:rsidRDefault="00E20964" w:rsidP="007D3573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  <w:b/>
        </w:rPr>
        <w:t>Каменский Сергей Юрьевич</w:t>
      </w:r>
      <w:r w:rsidRPr="001F040A">
        <w:rPr>
          <w:rFonts w:ascii="Calibri" w:hAnsi="Calibri" w:cs="Calibri"/>
        </w:rPr>
        <w:t xml:space="preserve">, кандидат </w:t>
      </w:r>
      <w:r w:rsidR="00850493">
        <w:rPr>
          <w:rFonts w:ascii="Calibri" w:hAnsi="Calibri" w:cs="Calibri"/>
        </w:rPr>
        <w:t>культурологии</w:t>
      </w:r>
      <w:r w:rsidRPr="001F040A">
        <w:rPr>
          <w:rFonts w:ascii="Calibri" w:hAnsi="Calibri" w:cs="Calibri"/>
        </w:rPr>
        <w:t>, директор Музея истории Екатеринбурга;</w:t>
      </w:r>
    </w:p>
    <w:p w:rsidR="007D3573" w:rsidRPr="001F040A" w:rsidRDefault="007D3573" w:rsidP="007D3573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  <w:b/>
        </w:rPr>
        <w:t>Ильченко Михаил Сергеевич</w:t>
      </w:r>
      <w:r w:rsidRPr="001F040A">
        <w:rPr>
          <w:rFonts w:ascii="Calibri" w:hAnsi="Calibri" w:cs="Calibri"/>
        </w:rPr>
        <w:t xml:space="preserve">, кандидат </w:t>
      </w:r>
      <w:r w:rsidR="002A0600" w:rsidRPr="001F040A">
        <w:rPr>
          <w:rFonts w:ascii="Calibri" w:hAnsi="Calibri" w:cs="Calibri"/>
        </w:rPr>
        <w:t xml:space="preserve">политических </w:t>
      </w:r>
      <w:r w:rsidRPr="001F040A">
        <w:rPr>
          <w:rFonts w:ascii="Calibri" w:hAnsi="Calibri" w:cs="Calibri"/>
        </w:rPr>
        <w:t xml:space="preserve">наук, доцент Екатеринбургской академии современного искусства, научный сотрудник Института философии и права </w:t>
      </w:r>
      <w:proofErr w:type="spellStart"/>
      <w:r w:rsidRPr="001F040A">
        <w:rPr>
          <w:rFonts w:ascii="Calibri" w:hAnsi="Calibri" w:cs="Calibri"/>
        </w:rPr>
        <w:t>УрО</w:t>
      </w:r>
      <w:proofErr w:type="spellEnd"/>
      <w:r w:rsidRPr="001F040A">
        <w:rPr>
          <w:rFonts w:ascii="Calibri" w:hAnsi="Calibri" w:cs="Calibri"/>
        </w:rPr>
        <w:t xml:space="preserve"> РАН.</w:t>
      </w:r>
    </w:p>
    <w:p w:rsidR="0025100B" w:rsidRPr="001F040A" w:rsidRDefault="0025100B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  <w:b/>
        </w:rPr>
        <w:lastRenderedPageBreak/>
        <w:t xml:space="preserve">Желающим принять участие в </w:t>
      </w:r>
      <w:r w:rsidR="0086540E" w:rsidRPr="001F040A">
        <w:rPr>
          <w:rFonts w:ascii="Calibri" w:hAnsi="Calibri" w:cs="Calibri"/>
          <w:b/>
        </w:rPr>
        <w:t>симпозиуме</w:t>
      </w:r>
      <w:r w:rsidRPr="001F040A">
        <w:rPr>
          <w:rFonts w:ascii="Calibri" w:hAnsi="Calibri" w:cs="Calibri"/>
        </w:rPr>
        <w:t xml:space="preserve"> необходимо </w:t>
      </w:r>
      <w:r w:rsidRPr="001F040A">
        <w:rPr>
          <w:rFonts w:ascii="Calibri" w:hAnsi="Calibri" w:cs="Calibri"/>
          <w:b/>
        </w:rPr>
        <w:t xml:space="preserve">до </w:t>
      </w:r>
      <w:r w:rsidR="009E402F" w:rsidRPr="001F040A">
        <w:rPr>
          <w:rFonts w:ascii="Calibri" w:hAnsi="Calibri" w:cs="Calibri"/>
          <w:b/>
        </w:rPr>
        <w:t>18 мая 2017</w:t>
      </w:r>
      <w:r w:rsidRPr="001F040A">
        <w:rPr>
          <w:rFonts w:ascii="Calibri" w:hAnsi="Calibri" w:cs="Calibri"/>
          <w:b/>
        </w:rPr>
        <w:t xml:space="preserve"> г.</w:t>
      </w:r>
      <w:r w:rsidRPr="001F040A">
        <w:rPr>
          <w:rFonts w:ascii="Calibri" w:hAnsi="Calibri" w:cs="Calibri"/>
        </w:rPr>
        <w:t xml:space="preserve"> прислать заявку (форма заявки – см. Приложение 1) на участие, включающую сведения о докладчике/докладчиках и краткие тезисы доклада (примерно 1 страница текста). Возможно заочное участие. </w:t>
      </w:r>
    </w:p>
    <w:p w:rsidR="0025100B" w:rsidRPr="001F040A" w:rsidRDefault="0025100B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 xml:space="preserve">Файл заявки и тезисы </w:t>
      </w:r>
      <w:r w:rsidRPr="001F040A">
        <w:rPr>
          <w:rFonts w:ascii="Calibri" w:eastAsia="Calibri" w:hAnsi="Calibri" w:cs="Calibri"/>
        </w:rPr>
        <w:t>с пометкой в теме письма «</w:t>
      </w:r>
      <w:r w:rsidR="009E402F" w:rsidRPr="001F040A">
        <w:rPr>
          <w:rFonts w:ascii="Calibri" w:eastAsia="Calibri" w:hAnsi="Calibri" w:cs="Calibri"/>
        </w:rPr>
        <w:t>Симпозиум</w:t>
      </w:r>
      <w:r w:rsidRPr="001F040A">
        <w:rPr>
          <w:rFonts w:ascii="Calibri" w:eastAsia="Calibri" w:hAnsi="Calibri" w:cs="Calibri"/>
        </w:rPr>
        <w:t xml:space="preserve">» присылать по адресу </w:t>
      </w:r>
      <w:hyperlink r:id="rId11" w:history="1">
        <w:r w:rsidRPr="001F040A">
          <w:rPr>
            <w:rStyle w:val="a7"/>
            <w:rFonts w:ascii="Calibri" w:eastAsia="Calibri" w:hAnsi="Calibri" w:cs="Calibri"/>
            <w:lang w:val="en-US"/>
          </w:rPr>
          <w:t>po</w:t>
        </w:r>
        <w:r w:rsidRPr="001F040A">
          <w:rPr>
            <w:rStyle w:val="a7"/>
            <w:rFonts w:ascii="Calibri" w:eastAsia="Calibri" w:hAnsi="Calibri" w:cs="Calibri"/>
          </w:rPr>
          <w:t>.</w:t>
        </w:r>
        <w:r w:rsidRPr="001F040A">
          <w:rPr>
            <w:rStyle w:val="a7"/>
            <w:rFonts w:ascii="Calibri" w:eastAsia="Calibri" w:hAnsi="Calibri" w:cs="Calibri"/>
            <w:lang w:val="en-US"/>
          </w:rPr>
          <w:t>pronin</w:t>
        </w:r>
        <w:r w:rsidRPr="001F040A">
          <w:rPr>
            <w:rStyle w:val="a7"/>
            <w:rFonts w:ascii="Calibri" w:eastAsia="Calibri" w:hAnsi="Calibri" w:cs="Calibri"/>
          </w:rPr>
          <w:t>2015@</w:t>
        </w:r>
        <w:r w:rsidRPr="001F040A">
          <w:rPr>
            <w:rStyle w:val="a7"/>
            <w:rFonts w:ascii="Calibri" w:eastAsia="Calibri" w:hAnsi="Calibri" w:cs="Calibri"/>
            <w:lang w:val="en-US"/>
          </w:rPr>
          <w:t>yandex</w:t>
        </w:r>
        <w:r w:rsidRPr="001F040A">
          <w:rPr>
            <w:rStyle w:val="a7"/>
            <w:rFonts w:ascii="Calibri" w:eastAsia="Calibri" w:hAnsi="Calibri" w:cs="Calibri"/>
          </w:rPr>
          <w:t>.</w:t>
        </w:r>
        <w:proofErr w:type="spellStart"/>
        <w:r w:rsidRPr="001F040A">
          <w:rPr>
            <w:rStyle w:val="a7"/>
            <w:rFonts w:ascii="Calibri" w:eastAsia="Calibri" w:hAnsi="Calibri" w:cs="Calibri"/>
            <w:lang w:val="en-US"/>
          </w:rPr>
          <w:t>ru</w:t>
        </w:r>
        <w:proofErr w:type="spellEnd"/>
      </w:hyperlink>
      <w:r w:rsidRPr="001F040A">
        <w:rPr>
          <w:rFonts w:ascii="Calibri" w:eastAsia="Calibri" w:hAnsi="Calibri" w:cs="Calibri"/>
        </w:rPr>
        <w:t>. Пожалуйста, сохраните заявку и тезисы в одном файле, назвав его своей фамилией. Например, «Кузнецов заявка тезисы»</w:t>
      </w:r>
      <w:r w:rsidR="000503BD" w:rsidRPr="001F040A">
        <w:rPr>
          <w:rFonts w:ascii="Calibri" w:hAnsi="Calibri" w:cs="Calibri"/>
        </w:rPr>
        <w:t>.</w:t>
      </w:r>
    </w:p>
    <w:p w:rsidR="0025100B" w:rsidRPr="001F040A" w:rsidRDefault="0025100B" w:rsidP="0094414C">
      <w:pPr>
        <w:spacing w:after="0" w:line="276" w:lineRule="auto"/>
        <w:ind w:firstLine="709"/>
        <w:jc w:val="both"/>
        <w:rPr>
          <w:rFonts w:ascii="Calibri" w:hAnsi="Calibri" w:cs="Calibri"/>
          <w:b/>
        </w:rPr>
      </w:pPr>
      <w:r w:rsidRPr="001F040A">
        <w:rPr>
          <w:rFonts w:ascii="Calibri" w:hAnsi="Calibri" w:cs="Calibri"/>
          <w:b/>
        </w:rPr>
        <w:t xml:space="preserve">По итогам </w:t>
      </w:r>
      <w:r w:rsidR="0086540E" w:rsidRPr="001F040A">
        <w:rPr>
          <w:rFonts w:ascii="Calibri" w:hAnsi="Calibri" w:cs="Calibri"/>
          <w:b/>
        </w:rPr>
        <w:t>симпозиума</w:t>
      </w:r>
      <w:r w:rsidRPr="001F040A">
        <w:rPr>
          <w:rFonts w:ascii="Calibri" w:hAnsi="Calibri" w:cs="Calibri"/>
          <w:b/>
        </w:rPr>
        <w:t xml:space="preserve"> будет издан печатный сборник материалов</w:t>
      </w:r>
      <w:r w:rsidRPr="001F040A">
        <w:rPr>
          <w:rFonts w:ascii="Calibri" w:hAnsi="Calibri" w:cs="Calibri"/>
        </w:rPr>
        <w:t xml:space="preserve"> с присвоением индекса ISBN и постатейной индексацией в РИНЦ.</w:t>
      </w:r>
      <w:r w:rsidRPr="001F040A">
        <w:rPr>
          <w:rFonts w:ascii="Calibri" w:hAnsi="Calibri" w:cs="Calibri"/>
          <w:i/>
        </w:rPr>
        <w:t xml:space="preserve"> </w:t>
      </w:r>
      <w:r w:rsidRPr="001F040A">
        <w:rPr>
          <w:rFonts w:ascii="Calibri" w:hAnsi="Calibri" w:cs="Calibri"/>
        </w:rPr>
        <w:t xml:space="preserve">Для </w:t>
      </w:r>
      <w:r w:rsidR="0086540E" w:rsidRPr="001F040A">
        <w:rPr>
          <w:rFonts w:ascii="Calibri" w:hAnsi="Calibri" w:cs="Calibri"/>
        </w:rPr>
        <w:t xml:space="preserve">очных </w:t>
      </w:r>
      <w:r w:rsidRPr="001F040A">
        <w:rPr>
          <w:rFonts w:ascii="Calibri" w:hAnsi="Calibri" w:cs="Calibri"/>
        </w:rPr>
        <w:t xml:space="preserve">участников </w:t>
      </w:r>
      <w:r w:rsidR="0086540E" w:rsidRPr="001F040A">
        <w:rPr>
          <w:rFonts w:ascii="Calibri" w:hAnsi="Calibri" w:cs="Calibri"/>
        </w:rPr>
        <w:t>симпозиума</w:t>
      </w:r>
      <w:r w:rsidRPr="001F040A">
        <w:rPr>
          <w:rFonts w:ascii="Calibri" w:hAnsi="Calibri" w:cs="Calibri"/>
        </w:rPr>
        <w:t xml:space="preserve"> публикация бесплатна.</w:t>
      </w:r>
      <w:r w:rsidRPr="001F040A">
        <w:rPr>
          <w:rFonts w:ascii="Calibri" w:hAnsi="Calibri" w:cs="Calibri"/>
          <w:b/>
        </w:rPr>
        <w:t xml:space="preserve"> Прием статей для публикации производится до </w:t>
      </w:r>
      <w:r w:rsidR="009E402F" w:rsidRPr="001F040A">
        <w:rPr>
          <w:rFonts w:ascii="Calibri" w:hAnsi="Calibri" w:cs="Calibri"/>
          <w:b/>
        </w:rPr>
        <w:t>19 июня</w:t>
      </w:r>
      <w:r w:rsidRPr="001F040A">
        <w:rPr>
          <w:rFonts w:ascii="Calibri" w:hAnsi="Calibri" w:cs="Calibri"/>
          <w:b/>
        </w:rPr>
        <w:t xml:space="preserve"> 2017 г. </w:t>
      </w:r>
      <w:r w:rsidRPr="001F040A">
        <w:rPr>
          <w:rFonts w:ascii="Calibri" w:hAnsi="Calibri" w:cs="Calibri"/>
        </w:rPr>
        <w:t xml:space="preserve">Требования к публикации – см. Приложение 2. </w:t>
      </w:r>
    </w:p>
    <w:p w:rsidR="0025100B" w:rsidRPr="001F040A" w:rsidRDefault="0025100B" w:rsidP="0094414C">
      <w:pPr>
        <w:spacing w:after="0" w:line="276" w:lineRule="auto"/>
        <w:ind w:firstLine="567"/>
        <w:contextualSpacing/>
        <w:jc w:val="both"/>
        <w:rPr>
          <w:rFonts w:ascii="Calibri" w:eastAsia="Calibri" w:hAnsi="Calibri" w:cs="Calibri"/>
          <w:b/>
        </w:rPr>
      </w:pPr>
      <w:r w:rsidRPr="001F040A">
        <w:rPr>
          <w:rFonts w:ascii="Calibri" w:eastAsia="Calibri" w:hAnsi="Calibri" w:cs="Calibri"/>
          <w:b/>
        </w:rPr>
        <w:t>Контактная информация:</w:t>
      </w:r>
    </w:p>
    <w:p w:rsidR="0025100B" w:rsidRPr="001F040A" w:rsidRDefault="0025100B" w:rsidP="0094414C">
      <w:pPr>
        <w:spacing w:after="0" w:line="276" w:lineRule="auto"/>
        <w:ind w:firstLine="567"/>
        <w:contextualSpacing/>
        <w:jc w:val="both"/>
        <w:rPr>
          <w:rFonts w:ascii="Calibri" w:eastAsia="Calibri" w:hAnsi="Calibri" w:cs="Calibri"/>
        </w:rPr>
      </w:pPr>
      <w:r w:rsidRPr="001F040A">
        <w:rPr>
          <w:rFonts w:ascii="Calibri" w:eastAsia="Calibri" w:hAnsi="Calibri" w:cs="Calibri"/>
        </w:rPr>
        <w:t xml:space="preserve">МБОУ ВО «Екатеринбургская академия современного искусства» (институт). Адрес: ул. Красных партизан, </w:t>
      </w:r>
      <w:r w:rsidR="00354AC0" w:rsidRPr="001F040A">
        <w:rPr>
          <w:rFonts w:ascii="Calibri" w:eastAsia="Calibri" w:hAnsi="Calibri" w:cs="Calibri"/>
        </w:rPr>
        <w:t>9</w:t>
      </w:r>
      <w:r w:rsidRPr="001F040A">
        <w:rPr>
          <w:rFonts w:ascii="Calibri" w:eastAsia="Calibri" w:hAnsi="Calibri" w:cs="Calibri"/>
        </w:rPr>
        <w:t xml:space="preserve">, </w:t>
      </w:r>
      <w:proofErr w:type="spellStart"/>
      <w:r w:rsidRPr="001F040A">
        <w:rPr>
          <w:rFonts w:ascii="Calibri" w:eastAsia="Calibri" w:hAnsi="Calibri" w:cs="Calibri"/>
        </w:rPr>
        <w:t>каб</w:t>
      </w:r>
      <w:proofErr w:type="spellEnd"/>
      <w:r w:rsidRPr="001F040A">
        <w:rPr>
          <w:rFonts w:ascii="Calibri" w:eastAsia="Calibri" w:hAnsi="Calibri" w:cs="Calibri"/>
        </w:rPr>
        <w:t xml:space="preserve">. 207, Екатеринбург, 620012. </w:t>
      </w:r>
    </w:p>
    <w:p w:rsidR="0025100B" w:rsidRPr="009E5FEF" w:rsidRDefault="0025100B" w:rsidP="0094414C">
      <w:pPr>
        <w:spacing w:after="0" w:line="276" w:lineRule="auto"/>
        <w:ind w:firstLine="567"/>
        <w:contextualSpacing/>
        <w:jc w:val="both"/>
        <w:rPr>
          <w:rFonts w:ascii="Calibri" w:eastAsia="Calibri" w:hAnsi="Calibri" w:cs="Calibri"/>
          <w:lang w:val="en-US"/>
        </w:rPr>
      </w:pPr>
      <w:r w:rsidRPr="001F040A">
        <w:rPr>
          <w:rFonts w:ascii="Calibri" w:eastAsia="Calibri" w:hAnsi="Calibri" w:cs="Calibri"/>
        </w:rPr>
        <w:t xml:space="preserve">Тел. оргкомитета: +7-904-984-19-65 (Пронин Александр Алексеевич); +7-912-249-50-72 (Петрова Лариса Евгеньевна). </w:t>
      </w:r>
      <w:r w:rsidRPr="001F040A">
        <w:rPr>
          <w:rFonts w:ascii="Calibri" w:eastAsia="Calibri" w:hAnsi="Calibri" w:cs="Calibri"/>
          <w:lang w:val="en-US"/>
        </w:rPr>
        <w:t>E</w:t>
      </w:r>
      <w:r w:rsidRPr="001F040A">
        <w:rPr>
          <w:rFonts w:ascii="Calibri" w:eastAsia="Calibri" w:hAnsi="Calibri" w:cs="Calibri"/>
        </w:rPr>
        <w:t>-</w:t>
      </w:r>
      <w:r w:rsidRPr="001F040A">
        <w:rPr>
          <w:rFonts w:ascii="Calibri" w:eastAsia="Calibri" w:hAnsi="Calibri" w:cs="Calibri"/>
          <w:lang w:val="en-US"/>
        </w:rPr>
        <w:t>mail</w:t>
      </w:r>
      <w:r w:rsidRPr="001F040A">
        <w:rPr>
          <w:rFonts w:ascii="Calibri" w:eastAsia="Calibri" w:hAnsi="Calibri" w:cs="Calibri"/>
        </w:rPr>
        <w:t xml:space="preserve">: </w:t>
      </w:r>
      <w:hyperlink r:id="rId12" w:history="1">
        <w:r w:rsidRPr="001F040A">
          <w:rPr>
            <w:rStyle w:val="a7"/>
            <w:rFonts w:ascii="Calibri" w:eastAsia="Calibri" w:hAnsi="Calibri" w:cs="Calibri"/>
            <w:lang w:val="en-US"/>
          </w:rPr>
          <w:t>po</w:t>
        </w:r>
        <w:r w:rsidRPr="001F040A">
          <w:rPr>
            <w:rStyle w:val="a7"/>
            <w:rFonts w:ascii="Calibri" w:eastAsia="Calibri" w:hAnsi="Calibri" w:cs="Calibri"/>
          </w:rPr>
          <w:t>.</w:t>
        </w:r>
        <w:r w:rsidRPr="001F040A">
          <w:rPr>
            <w:rStyle w:val="a7"/>
            <w:rFonts w:ascii="Calibri" w:eastAsia="Calibri" w:hAnsi="Calibri" w:cs="Calibri"/>
            <w:lang w:val="en-US"/>
          </w:rPr>
          <w:t>pronin</w:t>
        </w:r>
        <w:r w:rsidRPr="001F040A">
          <w:rPr>
            <w:rStyle w:val="a7"/>
            <w:rFonts w:ascii="Calibri" w:eastAsia="Calibri" w:hAnsi="Calibri" w:cs="Calibri"/>
          </w:rPr>
          <w:t>2015@</w:t>
        </w:r>
        <w:r w:rsidRPr="001F040A">
          <w:rPr>
            <w:rStyle w:val="a7"/>
            <w:rFonts w:ascii="Calibri" w:eastAsia="Calibri" w:hAnsi="Calibri" w:cs="Calibri"/>
            <w:lang w:val="en-US"/>
          </w:rPr>
          <w:t>yandex</w:t>
        </w:r>
        <w:r w:rsidRPr="001F040A">
          <w:rPr>
            <w:rStyle w:val="a7"/>
            <w:rFonts w:ascii="Calibri" w:eastAsia="Calibri" w:hAnsi="Calibri" w:cs="Calibri"/>
          </w:rPr>
          <w:t>.</w:t>
        </w:r>
        <w:proofErr w:type="spellStart"/>
        <w:r w:rsidRPr="001F040A">
          <w:rPr>
            <w:rStyle w:val="a7"/>
            <w:rFonts w:ascii="Calibri" w:eastAsia="Calibri" w:hAnsi="Calibri" w:cs="Calibri"/>
            <w:lang w:val="en-US"/>
          </w:rPr>
          <w:t>ru</w:t>
        </w:r>
        <w:proofErr w:type="spellEnd"/>
      </w:hyperlink>
      <w:bookmarkStart w:id="0" w:name="_GoBack"/>
      <w:bookmarkEnd w:id="0"/>
    </w:p>
    <w:p w:rsidR="00453502" w:rsidRPr="001F040A" w:rsidRDefault="00453502" w:rsidP="0094414C">
      <w:pPr>
        <w:spacing w:after="0" w:line="276" w:lineRule="auto"/>
        <w:ind w:firstLine="567"/>
        <w:contextualSpacing/>
        <w:jc w:val="both"/>
        <w:rPr>
          <w:rFonts w:ascii="Calibri" w:eastAsia="Calibri" w:hAnsi="Calibri" w:cs="Calibri"/>
          <w:b/>
          <w:i/>
        </w:rPr>
      </w:pPr>
    </w:p>
    <w:p w:rsidR="0025100B" w:rsidRDefault="0025100B" w:rsidP="0094414C">
      <w:pPr>
        <w:pStyle w:val="1"/>
        <w:spacing w:before="0" w:line="276" w:lineRule="auto"/>
        <w:rPr>
          <w:rFonts w:ascii="Calibri" w:eastAsia="Times New Roman" w:hAnsi="Calibri" w:cs="Calibri"/>
          <w:sz w:val="22"/>
          <w:szCs w:val="22"/>
          <w:lang w:eastAsia="ru-RU"/>
        </w:rPr>
      </w:pPr>
      <w:r w:rsidRPr="001F040A">
        <w:rPr>
          <w:rFonts w:ascii="Calibri" w:eastAsia="Times New Roman" w:hAnsi="Calibri" w:cs="Calibri"/>
          <w:sz w:val="22"/>
          <w:szCs w:val="22"/>
          <w:lang w:eastAsia="ru-RU"/>
        </w:rPr>
        <w:t xml:space="preserve">Оргкомитет </w:t>
      </w:r>
      <w:r w:rsidR="00432A7A" w:rsidRPr="001F040A">
        <w:rPr>
          <w:rFonts w:ascii="Calibri" w:eastAsia="Times New Roman" w:hAnsi="Calibri" w:cs="Calibri"/>
          <w:sz w:val="22"/>
          <w:szCs w:val="22"/>
          <w:lang w:eastAsia="ru-RU"/>
        </w:rPr>
        <w:t>симпозиума</w:t>
      </w:r>
    </w:p>
    <w:p w:rsidR="002308D6" w:rsidRPr="002308D6" w:rsidRDefault="002308D6" w:rsidP="002308D6">
      <w:pPr>
        <w:rPr>
          <w:lang w:eastAsia="ru-RU"/>
        </w:rPr>
      </w:pPr>
    </w:p>
    <w:p w:rsidR="0025100B" w:rsidRPr="001F040A" w:rsidRDefault="0025100B" w:rsidP="0094414C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eastAsia="Times New Roman" w:hAnsi="Calibri" w:cs="Calibri"/>
          <w:b/>
          <w:bCs/>
          <w:lang w:eastAsia="ru-RU"/>
        </w:rPr>
        <w:t xml:space="preserve">Председатель оргкомитета </w:t>
      </w:r>
      <w:r w:rsidRPr="001F040A">
        <w:rPr>
          <w:rFonts w:ascii="Calibri" w:eastAsia="Times New Roman" w:hAnsi="Calibri" w:cs="Calibri"/>
          <w:bCs/>
          <w:lang w:eastAsia="ru-RU"/>
        </w:rPr>
        <w:t>–</w:t>
      </w:r>
      <w:r w:rsidRPr="001F040A">
        <w:rPr>
          <w:rFonts w:ascii="Calibri" w:eastAsia="Times New Roman" w:hAnsi="Calibri" w:cs="Calibri"/>
          <w:b/>
          <w:bCs/>
          <w:lang w:eastAsia="ru-RU"/>
        </w:rPr>
        <w:t xml:space="preserve"> </w:t>
      </w:r>
      <w:proofErr w:type="spellStart"/>
      <w:r w:rsidRPr="001F040A">
        <w:rPr>
          <w:rFonts w:ascii="Calibri" w:hAnsi="Calibri" w:cs="Calibri"/>
        </w:rPr>
        <w:t>Ахьямова</w:t>
      </w:r>
      <w:proofErr w:type="spellEnd"/>
      <w:r w:rsidRPr="001F040A">
        <w:rPr>
          <w:rFonts w:ascii="Calibri" w:hAnsi="Calibri" w:cs="Calibri"/>
        </w:rPr>
        <w:t xml:space="preserve"> И.А., ректор ЕАСИ</w:t>
      </w:r>
    </w:p>
    <w:p w:rsidR="0025100B" w:rsidRPr="001F040A" w:rsidRDefault="0025100B" w:rsidP="0094414C">
      <w:pPr>
        <w:spacing w:after="0" w:line="276" w:lineRule="auto"/>
        <w:ind w:left="709"/>
        <w:jc w:val="both"/>
        <w:rPr>
          <w:rFonts w:ascii="Calibri" w:eastAsia="Times New Roman" w:hAnsi="Calibri" w:cs="Calibri"/>
          <w:b/>
          <w:bCs/>
          <w:lang w:eastAsia="ru-RU"/>
        </w:rPr>
      </w:pPr>
      <w:r w:rsidRPr="001F040A">
        <w:rPr>
          <w:rFonts w:ascii="Calibri" w:eastAsia="Times New Roman" w:hAnsi="Calibri" w:cs="Calibri"/>
          <w:b/>
          <w:bCs/>
          <w:lang w:eastAsia="ru-RU"/>
        </w:rPr>
        <w:t>Зам. председателя оргкомитета</w:t>
      </w:r>
    </w:p>
    <w:p w:rsidR="0025100B" w:rsidRPr="001F040A" w:rsidRDefault="0025100B" w:rsidP="0094414C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Петрова Л.Е., проректор по научной и инновационной работе ЕАСИ</w:t>
      </w:r>
    </w:p>
    <w:p w:rsidR="0025100B" w:rsidRPr="001F040A" w:rsidRDefault="0025100B" w:rsidP="0094414C">
      <w:pPr>
        <w:spacing w:after="0" w:line="276" w:lineRule="auto"/>
        <w:ind w:left="709"/>
        <w:jc w:val="both"/>
        <w:rPr>
          <w:rFonts w:ascii="Calibri" w:eastAsia="Times New Roman" w:hAnsi="Calibri" w:cs="Calibri"/>
          <w:bCs/>
          <w:lang w:eastAsia="ru-RU"/>
        </w:rPr>
      </w:pPr>
      <w:r w:rsidRPr="001F040A">
        <w:rPr>
          <w:rFonts w:ascii="Calibri" w:eastAsia="Times New Roman" w:hAnsi="Calibri" w:cs="Calibri"/>
          <w:bCs/>
          <w:lang w:eastAsia="ru-RU"/>
        </w:rPr>
        <w:t xml:space="preserve">Ильченко М.С., научный сотрудник ИФП </w:t>
      </w:r>
      <w:proofErr w:type="spellStart"/>
      <w:r w:rsidRPr="001F040A">
        <w:rPr>
          <w:rFonts w:ascii="Calibri" w:eastAsia="Times New Roman" w:hAnsi="Calibri" w:cs="Calibri"/>
          <w:bCs/>
          <w:lang w:eastAsia="ru-RU"/>
        </w:rPr>
        <w:t>УрО</w:t>
      </w:r>
      <w:proofErr w:type="spellEnd"/>
      <w:r w:rsidRPr="001F040A">
        <w:rPr>
          <w:rFonts w:ascii="Calibri" w:eastAsia="Times New Roman" w:hAnsi="Calibri" w:cs="Calibri"/>
          <w:bCs/>
          <w:lang w:eastAsia="ru-RU"/>
        </w:rPr>
        <w:t xml:space="preserve"> РАН, доцент ЕАСИ</w:t>
      </w:r>
    </w:p>
    <w:p w:rsidR="0025100B" w:rsidRPr="001F040A" w:rsidRDefault="0025100B" w:rsidP="0094414C">
      <w:pPr>
        <w:spacing w:after="0" w:line="276" w:lineRule="auto"/>
        <w:ind w:firstLine="708"/>
        <w:jc w:val="both"/>
        <w:rPr>
          <w:rFonts w:ascii="Calibri" w:hAnsi="Calibri" w:cs="Calibri"/>
        </w:rPr>
      </w:pPr>
      <w:r w:rsidRPr="001F040A">
        <w:rPr>
          <w:rFonts w:ascii="Calibri" w:eastAsia="Times New Roman" w:hAnsi="Calibri" w:cs="Calibri"/>
          <w:b/>
          <w:bCs/>
          <w:lang w:eastAsia="ru-RU"/>
        </w:rPr>
        <w:t xml:space="preserve">Ученый секретарь </w:t>
      </w:r>
      <w:r w:rsidR="00432A7A" w:rsidRPr="001F040A">
        <w:rPr>
          <w:rFonts w:ascii="Calibri" w:eastAsia="Times New Roman" w:hAnsi="Calibri" w:cs="Calibri"/>
          <w:b/>
          <w:bCs/>
          <w:lang w:eastAsia="ru-RU"/>
        </w:rPr>
        <w:t>симпозиума</w:t>
      </w:r>
      <w:r w:rsidRPr="001F040A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Pr="001F040A">
        <w:rPr>
          <w:rFonts w:ascii="Calibri" w:eastAsia="Times New Roman" w:hAnsi="Calibri" w:cs="Calibri"/>
          <w:bCs/>
          <w:lang w:eastAsia="ru-RU"/>
        </w:rPr>
        <w:t>–</w:t>
      </w:r>
      <w:r w:rsidRPr="001F040A">
        <w:rPr>
          <w:rFonts w:ascii="Calibri" w:hAnsi="Calibri" w:cs="Calibri"/>
        </w:rPr>
        <w:t xml:space="preserve"> Пронин А.А., ведущий научный сотрудник ЕАСИ</w:t>
      </w:r>
    </w:p>
    <w:p w:rsidR="0025100B" w:rsidRPr="001F040A" w:rsidRDefault="0025100B" w:rsidP="0094414C">
      <w:pPr>
        <w:spacing w:after="0" w:line="276" w:lineRule="auto"/>
        <w:ind w:left="709"/>
        <w:jc w:val="both"/>
        <w:rPr>
          <w:rFonts w:ascii="Calibri" w:hAnsi="Calibri" w:cs="Calibri"/>
          <w:b/>
        </w:rPr>
      </w:pPr>
      <w:r w:rsidRPr="001F040A">
        <w:rPr>
          <w:rFonts w:ascii="Calibri" w:hAnsi="Calibri" w:cs="Calibri"/>
          <w:b/>
        </w:rPr>
        <w:t xml:space="preserve">Члены оргкомитета: </w:t>
      </w:r>
    </w:p>
    <w:p w:rsidR="00B67121" w:rsidRPr="001F040A" w:rsidRDefault="00B67121" w:rsidP="00453502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 xml:space="preserve">Абдуллаев Т.Н., </w:t>
      </w:r>
      <w:r w:rsidR="00453502">
        <w:rPr>
          <w:rFonts w:ascii="Calibri" w:hAnsi="Calibri" w:cs="Calibri"/>
        </w:rPr>
        <w:t>экс-</w:t>
      </w:r>
      <w:r w:rsidRPr="001F040A">
        <w:rPr>
          <w:rFonts w:ascii="Calibri" w:hAnsi="Calibri" w:cs="Calibri"/>
        </w:rPr>
        <w:t>главный архитектор</w:t>
      </w:r>
      <w:r w:rsidR="00453502" w:rsidRPr="00453502">
        <w:rPr>
          <w:rFonts w:ascii="Calibri" w:hAnsi="Calibri" w:cs="Calibri"/>
        </w:rPr>
        <w:t xml:space="preserve"> </w:t>
      </w:r>
      <w:r w:rsidR="00453502" w:rsidRPr="001F040A">
        <w:rPr>
          <w:rFonts w:ascii="Calibri" w:hAnsi="Calibri" w:cs="Calibri"/>
        </w:rPr>
        <w:t>Екатеринбурга</w:t>
      </w:r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proofErr w:type="spellStart"/>
      <w:r w:rsidRPr="001F040A">
        <w:rPr>
          <w:rFonts w:ascii="Calibri" w:hAnsi="Calibri" w:cs="Calibri"/>
        </w:rPr>
        <w:t>Батаков</w:t>
      </w:r>
      <w:proofErr w:type="spellEnd"/>
      <w:r w:rsidRPr="001F040A">
        <w:rPr>
          <w:rFonts w:ascii="Calibri" w:hAnsi="Calibri" w:cs="Calibri"/>
        </w:rPr>
        <w:t xml:space="preserve"> В., директор по маркетингу компании PRINZIP</w:t>
      </w:r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Беляева М.А., зав. кафедрой социокультурного развития территорий ЕАСИ</w:t>
      </w:r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eastAsia="Times New Roman" w:hAnsi="Calibri" w:cs="Calibri"/>
          <w:bCs/>
          <w:lang w:eastAsia="ru-RU"/>
        </w:rPr>
      </w:pPr>
      <w:r w:rsidRPr="001F040A">
        <w:rPr>
          <w:rFonts w:ascii="Calibri" w:eastAsia="Times New Roman" w:hAnsi="Calibri" w:cs="Calibri"/>
          <w:bCs/>
          <w:lang w:eastAsia="ru-RU"/>
        </w:rPr>
        <w:t xml:space="preserve">Быстрова Т.Ю., профессор </w:t>
      </w:r>
      <w:proofErr w:type="spellStart"/>
      <w:r w:rsidRPr="001F040A">
        <w:rPr>
          <w:rFonts w:ascii="Calibri" w:eastAsia="Times New Roman" w:hAnsi="Calibri" w:cs="Calibri"/>
          <w:bCs/>
          <w:lang w:eastAsia="ru-RU"/>
        </w:rPr>
        <w:t>УрФУ</w:t>
      </w:r>
      <w:proofErr w:type="spellEnd"/>
      <w:r w:rsidRPr="001F040A">
        <w:rPr>
          <w:rFonts w:ascii="Calibri" w:eastAsia="Times New Roman" w:hAnsi="Calibri" w:cs="Calibri"/>
          <w:bCs/>
          <w:lang w:eastAsia="ru-RU"/>
        </w:rPr>
        <w:t>, профессор ЕАСИ</w:t>
      </w:r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Дудина М.М., зав. кафедрой актуальных культурных практик ЕАСИ</w:t>
      </w:r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Егорова А.А., руководитель мастерской проектов в сфере современного искусства ЕАСИ</w:t>
      </w:r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eastAsia="Times New Roman" w:hAnsi="Calibri" w:cs="Calibri"/>
          <w:bCs/>
          <w:lang w:eastAsia="ru-RU"/>
        </w:rPr>
      </w:pPr>
      <w:r w:rsidRPr="001F040A">
        <w:rPr>
          <w:rFonts w:ascii="Calibri" w:eastAsia="Times New Roman" w:hAnsi="Calibri" w:cs="Calibri"/>
          <w:bCs/>
          <w:lang w:eastAsia="ru-RU"/>
        </w:rPr>
        <w:t>Запорожец О.Н., доцент НИУ ВШЭ, г. Москва</w:t>
      </w:r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eastAsia="Times New Roman" w:hAnsi="Calibri" w:cs="Calibri"/>
          <w:bCs/>
          <w:lang w:eastAsia="ru-RU"/>
        </w:rPr>
      </w:pPr>
      <w:r w:rsidRPr="001F040A">
        <w:rPr>
          <w:rFonts w:ascii="Calibri" w:eastAsia="Times New Roman" w:hAnsi="Calibri" w:cs="Calibri"/>
          <w:bCs/>
          <w:lang w:eastAsia="ru-RU"/>
        </w:rPr>
        <w:t>Каменский С.Ю., директор Музея истории Екатеринбурга</w:t>
      </w:r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 xml:space="preserve">Москвин Д.Е., </w:t>
      </w:r>
      <w:r w:rsidR="00A2372D" w:rsidRPr="00A2372D">
        <w:rPr>
          <w:rFonts w:ascii="Calibri" w:hAnsi="Calibri" w:cs="Calibri"/>
        </w:rPr>
        <w:t>руководитель Научно-просветительского отдела Уральского филиала ГЦСИ-РОСИЗО</w:t>
      </w:r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eastAsia="Times New Roman" w:hAnsi="Calibri" w:cs="Calibri"/>
          <w:bCs/>
          <w:lang w:eastAsia="ru-RU"/>
        </w:rPr>
      </w:pPr>
      <w:proofErr w:type="spellStart"/>
      <w:r w:rsidRPr="001F040A">
        <w:rPr>
          <w:rFonts w:ascii="Calibri" w:eastAsia="Times New Roman" w:hAnsi="Calibri" w:cs="Calibri"/>
          <w:bCs/>
          <w:lang w:eastAsia="ru-RU"/>
        </w:rPr>
        <w:t>Полухина</w:t>
      </w:r>
      <w:proofErr w:type="spellEnd"/>
      <w:r w:rsidRPr="001F040A">
        <w:rPr>
          <w:rFonts w:ascii="Calibri" w:eastAsia="Times New Roman" w:hAnsi="Calibri" w:cs="Calibri"/>
          <w:bCs/>
          <w:lang w:eastAsia="ru-RU"/>
        </w:rPr>
        <w:t xml:space="preserve"> Е.В., доцент НИУ ВШЭ, г. Москва</w:t>
      </w:r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proofErr w:type="spellStart"/>
      <w:r w:rsidRPr="001F040A">
        <w:rPr>
          <w:rFonts w:ascii="Calibri" w:hAnsi="Calibri" w:cs="Calibri"/>
        </w:rPr>
        <w:t>Салмин</w:t>
      </w:r>
      <w:proofErr w:type="spellEnd"/>
      <w:r w:rsidRPr="001F040A">
        <w:rPr>
          <w:rFonts w:ascii="Calibri" w:hAnsi="Calibri" w:cs="Calibri"/>
        </w:rPr>
        <w:t xml:space="preserve"> Л.Ю., профессор </w:t>
      </w:r>
      <w:proofErr w:type="spellStart"/>
      <w:r w:rsidRPr="001F040A">
        <w:rPr>
          <w:rFonts w:ascii="Calibri" w:hAnsi="Calibri" w:cs="Calibri"/>
        </w:rPr>
        <w:t>УрГАХУ</w:t>
      </w:r>
      <w:proofErr w:type="spellEnd"/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proofErr w:type="spellStart"/>
      <w:r w:rsidRPr="001F040A">
        <w:rPr>
          <w:rFonts w:ascii="Calibri" w:hAnsi="Calibri" w:cs="Calibri"/>
        </w:rPr>
        <w:t>Скоринова</w:t>
      </w:r>
      <w:proofErr w:type="spellEnd"/>
      <w:r w:rsidRPr="001F040A">
        <w:rPr>
          <w:rFonts w:ascii="Calibri" w:hAnsi="Calibri" w:cs="Calibri"/>
        </w:rPr>
        <w:t xml:space="preserve"> Е.В., зав. </w:t>
      </w:r>
      <w:proofErr w:type="spellStart"/>
      <w:r w:rsidRPr="001F040A">
        <w:rPr>
          <w:rFonts w:ascii="Calibri" w:hAnsi="Calibri" w:cs="Calibri"/>
        </w:rPr>
        <w:t>медиацентром</w:t>
      </w:r>
      <w:proofErr w:type="spellEnd"/>
      <w:r w:rsidRPr="001F040A">
        <w:rPr>
          <w:rFonts w:ascii="Calibri" w:hAnsi="Calibri" w:cs="Calibri"/>
        </w:rPr>
        <w:t xml:space="preserve"> ЕАСИ</w:t>
      </w:r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>Славина А.С., декан факультета творческих индустрий ЕАСИ</w:t>
      </w:r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hAnsi="Calibri" w:cs="Calibri"/>
        </w:rPr>
        <w:t xml:space="preserve">Смирнов Л.Н., профессор </w:t>
      </w:r>
      <w:proofErr w:type="spellStart"/>
      <w:r w:rsidRPr="001F040A">
        <w:rPr>
          <w:rFonts w:ascii="Calibri" w:hAnsi="Calibri" w:cs="Calibri"/>
        </w:rPr>
        <w:t>УрГАХУ</w:t>
      </w:r>
      <w:proofErr w:type="spellEnd"/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eastAsia="Times New Roman" w:hAnsi="Calibri" w:cs="Calibri"/>
          <w:bCs/>
          <w:lang w:eastAsia="ru-RU"/>
        </w:rPr>
      </w:pPr>
      <w:r w:rsidRPr="001F040A">
        <w:rPr>
          <w:rFonts w:ascii="Calibri" w:eastAsia="Times New Roman" w:hAnsi="Calibri" w:cs="Calibri"/>
          <w:bCs/>
          <w:lang w:eastAsia="ru-RU"/>
        </w:rPr>
        <w:t>Тимофеев М</w:t>
      </w:r>
      <w:r w:rsidR="006367F1">
        <w:rPr>
          <w:rFonts w:ascii="Calibri" w:eastAsia="Times New Roman" w:hAnsi="Calibri" w:cs="Calibri"/>
          <w:bCs/>
          <w:lang w:eastAsia="ru-RU"/>
        </w:rPr>
        <w:t>.</w:t>
      </w:r>
      <w:r w:rsidRPr="001F040A">
        <w:rPr>
          <w:rFonts w:ascii="Calibri" w:eastAsia="Times New Roman" w:hAnsi="Calibri" w:cs="Calibri"/>
          <w:bCs/>
          <w:lang w:eastAsia="ru-RU"/>
        </w:rPr>
        <w:t>Ю</w:t>
      </w:r>
      <w:r w:rsidR="006367F1">
        <w:rPr>
          <w:rFonts w:ascii="Calibri" w:eastAsia="Times New Roman" w:hAnsi="Calibri" w:cs="Calibri"/>
          <w:bCs/>
          <w:lang w:eastAsia="ru-RU"/>
        </w:rPr>
        <w:t>.</w:t>
      </w:r>
      <w:r w:rsidRPr="001F040A">
        <w:rPr>
          <w:rFonts w:ascii="Calibri" w:eastAsia="Times New Roman" w:hAnsi="Calibri" w:cs="Calibri"/>
          <w:bCs/>
          <w:lang w:eastAsia="ru-RU"/>
        </w:rPr>
        <w:t>, профессор Ивановского госуниверситета, гл</w:t>
      </w:r>
      <w:r w:rsidR="006367F1">
        <w:rPr>
          <w:rFonts w:ascii="Calibri" w:eastAsia="Times New Roman" w:hAnsi="Calibri" w:cs="Calibri"/>
          <w:bCs/>
          <w:lang w:eastAsia="ru-RU"/>
        </w:rPr>
        <w:t>.</w:t>
      </w:r>
      <w:r w:rsidRPr="001F040A">
        <w:rPr>
          <w:rFonts w:ascii="Calibri" w:eastAsia="Times New Roman" w:hAnsi="Calibri" w:cs="Calibri"/>
          <w:bCs/>
          <w:lang w:eastAsia="ru-RU"/>
        </w:rPr>
        <w:t xml:space="preserve"> редактор журнала «Лабиринт», куратор проекта «Манчестер»</w:t>
      </w:r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1F040A">
        <w:rPr>
          <w:rFonts w:ascii="Calibri" w:eastAsia="Times New Roman" w:hAnsi="Calibri" w:cs="Calibri"/>
          <w:bCs/>
          <w:lang w:eastAsia="ru-RU"/>
        </w:rPr>
        <w:t>Т</w:t>
      </w:r>
      <w:r w:rsidRPr="001F040A">
        <w:rPr>
          <w:rFonts w:ascii="Calibri" w:hAnsi="Calibri" w:cs="Calibri"/>
        </w:rPr>
        <w:t>рапезников В.А., глава Администрации Орджоникидзевского района города Екатеринбурга</w:t>
      </w:r>
    </w:p>
    <w:p w:rsidR="00B67121" w:rsidRPr="001F040A" w:rsidRDefault="00B67121" w:rsidP="0094414C">
      <w:pPr>
        <w:spacing w:after="0" w:line="276" w:lineRule="auto"/>
        <w:ind w:firstLine="709"/>
        <w:jc w:val="both"/>
        <w:rPr>
          <w:rFonts w:ascii="Calibri" w:hAnsi="Calibri" w:cs="Calibri"/>
        </w:rPr>
      </w:pPr>
      <w:proofErr w:type="spellStart"/>
      <w:r w:rsidRPr="001F040A">
        <w:rPr>
          <w:rFonts w:ascii="Calibri" w:hAnsi="Calibri" w:cs="Calibri"/>
        </w:rPr>
        <w:t>Шипиловских</w:t>
      </w:r>
      <w:proofErr w:type="spellEnd"/>
      <w:r w:rsidRPr="001F040A">
        <w:rPr>
          <w:rFonts w:ascii="Calibri" w:hAnsi="Calibri" w:cs="Calibri"/>
        </w:rPr>
        <w:t xml:space="preserve"> И.С., руководитель отдела выставочной деятельности Президентского центра </w:t>
      </w:r>
      <w:proofErr w:type="spellStart"/>
      <w:r w:rsidRPr="001F040A">
        <w:rPr>
          <w:rFonts w:ascii="Calibri" w:hAnsi="Calibri" w:cs="Calibri"/>
        </w:rPr>
        <w:t>Б.Н.Ельцина</w:t>
      </w:r>
      <w:proofErr w:type="spellEnd"/>
    </w:p>
    <w:p w:rsidR="0025100B" w:rsidRPr="001F040A" w:rsidRDefault="0025100B" w:rsidP="0094414C">
      <w:pPr>
        <w:spacing w:after="0" w:line="276" w:lineRule="auto"/>
        <w:rPr>
          <w:rFonts w:ascii="Calibri" w:hAnsi="Calibri" w:cs="Calibri"/>
        </w:rPr>
      </w:pPr>
      <w:r w:rsidRPr="001F040A">
        <w:rPr>
          <w:rFonts w:ascii="Calibri" w:hAnsi="Calibri" w:cs="Calibri"/>
        </w:rPr>
        <w:br w:type="page"/>
      </w:r>
    </w:p>
    <w:p w:rsidR="0025100B" w:rsidRPr="001F040A" w:rsidRDefault="0025100B" w:rsidP="0094414C">
      <w:pPr>
        <w:spacing w:after="0" w:line="276" w:lineRule="auto"/>
        <w:jc w:val="right"/>
        <w:rPr>
          <w:rFonts w:ascii="Calibri" w:hAnsi="Calibri" w:cs="Calibri"/>
        </w:rPr>
      </w:pPr>
      <w:r w:rsidRPr="001F040A">
        <w:rPr>
          <w:rFonts w:ascii="Calibri" w:hAnsi="Calibri" w:cs="Calibri"/>
        </w:rPr>
        <w:lastRenderedPageBreak/>
        <w:t>Приложение 1</w:t>
      </w:r>
    </w:p>
    <w:p w:rsidR="0025100B" w:rsidRPr="001F040A" w:rsidRDefault="0025100B" w:rsidP="0094414C">
      <w:pPr>
        <w:pStyle w:val="1"/>
        <w:spacing w:before="0" w:line="276" w:lineRule="auto"/>
        <w:jc w:val="center"/>
        <w:rPr>
          <w:rFonts w:ascii="Calibri" w:eastAsia="Times New Roman" w:hAnsi="Calibri" w:cs="Calibri"/>
          <w:sz w:val="22"/>
          <w:szCs w:val="22"/>
          <w:lang w:eastAsia="ru-RU"/>
        </w:rPr>
      </w:pPr>
      <w:r w:rsidRPr="001F040A">
        <w:rPr>
          <w:rFonts w:ascii="Calibri" w:eastAsia="Times New Roman" w:hAnsi="Calibri" w:cs="Calibri"/>
          <w:sz w:val="22"/>
          <w:szCs w:val="22"/>
          <w:lang w:eastAsia="ru-RU"/>
        </w:rPr>
        <w:t>ЗАЯВКА</w:t>
      </w:r>
      <w:r w:rsidR="002A62C4" w:rsidRPr="001F040A">
        <w:rPr>
          <w:rFonts w:ascii="Calibri" w:eastAsia="Times New Roman" w:hAnsi="Calibri" w:cs="Calibri"/>
          <w:sz w:val="22"/>
          <w:szCs w:val="22"/>
          <w:lang w:eastAsia="ru-RU"/>
        </w:rPr>
        <w:t xml:space="preserve"> на участие в</w:t>
      </w:r>
    </w:p>
    <w:p w:rsidR="002A62C4" w:rsidRPr="001F040A" w:rsidRDefault="002A62C4" w:rsidP="0094414C">
      <w:pPr>
        <w:pStyle w:val="1"/>
        <w:spacing w:before="0" w:line="276" w:lineRule="auto"/>
        <w:jc w:val="center"/>
        <w:rPr>
          <w:rFonts w:ascii="Calibri" w:hAnsi="Calibri" w:cs="Calibri"/>
          <w:sz w:val="22"/>
          <w:szCs w:val="22"/>
        </w:rPr>
      </w:pPr>
      <w:r w:rsidRPr="001F040A">
        <w:rPr>
          <w:rFonts w:ascii="Calibri" w:hAnsi="Calibri" w:cs="Calibri"/>
          <w:sz w:val="22"/>
          <w:szCs w:val="22"/>
        </w:rPr>
        <w:t>Международном симпозиуме</w:t>
      </w:r>
    </w:p>
    <w:p w:rsidR="002A62C4" w:rsidRPr="001F040A" w:rsidRDefault="002A62C4" w:rsidP="0094414C">
      <w:pPr>
        <w:pStyle w:val="1"/>
        <w:spacing w:before="0" w:line="276" w:lineRule="auto"/>
        <w:jc w:val="center"/>
        <w:rPr>
          <w:rFonts w:ascii="Calibri" w:hAnsi="Calibri" w:cs="Calibri"/>
          <w:sz w:val="22"/>
          <w:szCs w:val="22"/>
        </w:rPr>
      </w:pPr>
      <w:r w:rsidRPr="001F040A">
        <w:rPr>
          <w:rFonts w:ascii="Calibri" w:hAnsi="Calibri" w:cs="Calibri"/>
          <w:sz w:val="22"/>
          <w:szCs w:val="22"/>
        </w:rPr>
        <w:t>«Проект «Уралмаш»: культурное будущее [пост]индустриальных городов»</w:t>
      </w:r>
    </w:p>
    <w:p w:rsidR="002A62C4" w:rsidRPr="001F040A" w:rsidRDefault="002A62C4" w:rsidP="0094414C">
      <w:pPr>
        <w:pStyle w:val="1"/>
        <w:spacing w:before="0" w:line="276" w:lineRule="auto"/>
        <w:jc w:val="center"/>
        <w:rPr>
          <w:rFonts w:ascii="Calibri" w:hAnsi="Calibri" w:cs="Calibri"/>
          <w:sz w:val="22"/>
          <w:szCs w:val="22"/>
        </w:rPr>
      </w:pPr>
      <w:r w:rsidRPr="001F040A">
        <w:rPr>
          <w:rFonts w:ascii="Calibri" w:hAnsi="Calibri" w:cs="Calibri"/>
          <w:sz w:val="22"/>
          <w:szCs w:val="22"/>
        </w:rPr>
        <w:t>Екатеринбург, 1-3 июня 2017 года</w:t>
      </w:r>
    </w:p>
    <w:p w:rsidR="002A62C4" w:rsidRPr="001F040A" w:rsidRDefault="002A62C4" w:rsidP="0094414C">
      <w:pPr>
        <w:spacing w:after="0" w:line="276" w:lineRule="auto"/>
        <w:rPr>
          <w:rFonts w:ascii="Calibri" w:hAnsi="Calibri" w:cs="Calibri"/>
        </w:rPr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2977"/>
      </w:tblGrid>
      <w:tr w:rsidR="0025100B" w:rsidRPr="001F040A" w:rsidTr="00660B94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iCs/>
                <w:color w:val="333333"/>
                <w:lang w:eastAsia="ru-RU"/>
              </w:rPr>
              <w:t xml:space="preserve">Фамилия, имя, отчество </w:t>
            </w:r>
            <w:r w:rsidRPr="001F040A">
              <w:rPr>
                <w:rFonts w:ascii="Calibri" w:eastAsia="Times New Roman" w:hAnsi="Calibri" w:cs="Calibri"/>
                <w:iCs/>
                <w:color w:val="333333"/>
                <w:u w:val="single"/>
                <w:lang w:eastAsia="ru-RU"/>
              </w:rPr>
              <w:t>автора</w:t>
            </w:r>
            <w:r w:rsidRPr="001F040A">
              <w:rPr>
                <w:rFonts w:ascii="Calibri" w:eastAsia="Times New Roman" w:hAnsi="Calibri" w:cs="Calibri"/>
                <w:iCs/>
                <w:color w:val="333333"/>
                <w:lang w:eastAsia="ru-RU"/>
              </w:rPr>
              <w:t xml:space="preserve"> (первого автора, ответственного за связь с оргкомитетом </w:t>
            </w:r>
            <w:r w:rsidR="00432A7A" w:rsidRPr="001F040A">
              <w:rPr>
                <w:rFonts w:ascii="Calibri" w:eastAsia="Times New Roman" w:hAnsi="Calibri" w:cs="Calibri"/>
                <w:iCs/>
                <w:color w:val="333333"/>
                <w:lang w:eastAsia="ru-RU"/>
              </w:rPr>
              <w:t>симпозиума</w:t>
            </w:r>
            <w:r w:rsidRPr="001F040A">
              <w:rPr>
                <w:rFonts w:ascii="Calibri" w:eastAsia="Times New Roman" w:hAnsi="Calibri" w:cs="Calibri"/>
                <w:iCs/>
                <w:color w:val="333333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25100B" w:rsidRPr="001F040A" w:rsidTr="00660B94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B" w:rsidRPr="001F040A" w:rsidRDefault="0025100B" w:rsidP="002E73DE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Место работы</w:t>
            </w:r>
            <w:r w:rsidR="002E73DE">
              <w:rPr>
                <w:rFonts w:ascii="Calibri" w:eastAsia="Times New Roman" w:hAnsi="Calibri" w:cs="Calibri"/>
                <w:color w:val="333333"/>
                <w:lang w:eastAsia="ru-RU"/>
              </w:rPr>
              <w:t xml:space="preserve"> </w:t>
            </w:r>
            <w:r w:rsidR="002E73DE"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/</w:t>
            </w: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 xml:space="preserve"> </w:t>
            </w:r>
            <w:r w:rsidR="002E73DE"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 xml:space="preserve">учебы </w:t>
            </w: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(полное название организации)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25100B" w:rsidRPr="001F040A" w:rsidTr="00660B94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B" w:rsidRPr="001F040A" w:rsidRDefault="0025100B" w:rsidP="002E73DE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Ученая степе</w:t>
            </w:r>
            <w:r w:rsidR="002E73DE">
              <w:rPr>
                <w:rFonts w:ascii="Calibri" w:eastAsia="Times New Roman" w:hAnsi="Calibri" w:cs="Calibri"/>
                <w:color w:val="333333"/>
                <w:lang w:eastAsia="ru-RU"/>
              </w:rPr>
              <w:t>нь/ ученое звание</w:t>
            </w: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 xml:space="preserve"> / </w:t>
            </w:r>
            <w:r w:rsidR="002E73DE">
              <w:rPr>
                <w:rFonts w:ascii="Calibri" w:eastAsia="Times New Roman" w:hAnsi="Calibri" w:cs="Calibri"/>
                <w:color w:val="333333"/>
                <w:lang w:eastAsia="ru-RU"/>
              </w:rPr>
              <w:t>должность, академический статус (бакалавр, магистрант, аспирант)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25100B" w:rsidRPr="001F040A" w:rsidTr="00660B94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Название доклада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</w:tr>
      <w:tr w:rsidR="0025100B" w:rsidRPr="001F040A" w:rsidTr="00660B94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Форма участия (очная / заочная)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</w:tr>
      <w:tr w:rsidR="0025100B" w:rsidRPr="001F040A" w:rsidTr="00660B94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Город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25100B" w:rsidRPr="001F040A" w:rsidTr="00660B94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Телефон мобильный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25100B" w:rsidRPr="001F040A" w:rsidTr="00660B94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E-</w:t>
            </w:r>
            <w:proofErr w:type="spellStart"/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mail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25100B" w:rsidRPr="001F040A" w:rsidTr="00660B94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bCs/>
                <w:color w:val="333333"/>
                <w:u w:val="single"/>
                <w:lang w:eastAsia="ru-RU"/>
              </w:rPr>
              <w:t>Соавтор</w:t>
            </w:r>
            <w:r w:rsidRPr="001F040A">
              <w:rPr>
                <w:rFonts w:ascii="Calibri" w:eastAsia="Times New Roman" w:hAnsi="Calibri" w:cs="Calibri"/>
                <w:bCs/>
                <w:color w:val="333333"/>
                <w:lang w:eastAsia="ru-RU"/>
              </w:rPr>
              <w:t xml:space="preserve"> </w:t>
            </w:r>
            <w:r w:rsidRPr="001F040A">
              <w:rPr>
                <w:rFonts w:ascii="Calibri" w:eastAsia="Times New Roman" w:hAnsi="Calibri" w:cs="Calibri"/>
                <w:i/>
                <w:iCs/>
                <w:color w:val="333333"/>
                <w:lang w:eastAsia="ru-RU"/>
              </w:rPr>
              <w:t>(нижеприведенная форма заполняется на каждого последующего соавтора (при наличии) путем копирования соответствующих строк в таблицу).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00B" w:rsidRPr="001F040A" w:rsidRDefault="0025100B" w:rsidP="0094414C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DF7078" w:rsidRPr="001F040A" w:rsidTr="000C1F3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078" w:rsidRPr="001F040A" w:rsidRDefault="00DF7078" w:rsidP="000C1F3B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Место работы</w:t>
            </w:r>
            <w:r>
              <w:rPr>
                <w:rFonts w:ascii="Calibri" w:eastAsia="Times New Roman" w:hAnsi="Calibri" w:cs="Calibri"/>
                <w:color w:val="333333"/>
                <w:lang w:eastAsia="ru-RU"/>
              </w:rPr>
              <w:t xml:space="preserve"> </w:t>
            </w: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/ учебы (полное название организации)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078" w:rsidRPr="001F040A" w:rsidRDefault="00DF7078" w:rsidP="000C1F3B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DF7078" w:rsidRPr="001F040A" w:rsidTr="000C1F3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078" w:rsidRPr="001F040A" w:rsidRDefault="00DF7078" w:rsidP="000C1F3B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Ученая степе</w:t>
            </w:r>
            <w:r>
              <w:rPr>
                <w:rFonts w:ascii="Calibri" w:eastAsia="Times New Roman" w:hAnsi="Calibri" w:cs="Calibri"/>
                <w:color w:val="333333"/>
                <w:lang w:eastAsia="ru-RU"/>
              </w:rPr>
              <w:t>нь/ ученое звание</w:t>
            </w: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 xml:space="preserve"> / </w:t>
            </w:r>
            <w:r>
              <w:rPr>
                <w:rFonts w:ascii="Calibri" w:eastAsia="Times New Roman" w:hAnsi="Calibri" w:cs="Calibri"/>
                <w:color w:val="333333"/>
                <w:lang w:eastAsia="ru-RU"/>
              </w:rPr>
              <w:t>должность, академический статус (бакалавр, магистрант, аспирант)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078" w:rsidRPr="001F040A" w:rsidRDefault="00DF7078" w:rsidP="000C1F3B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DF7078" w:rsidRPr="001F040A" w:rsidTr="000C1F3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078" w:rsidRPr="001F040A" w:rsidRDefault="00DF7078" w:rsidP="000C1F3B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Название доклада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078" w:rsidRPr="001F040A" w:rsidRDefault="00DF7078" w:rsidP="000C1F3B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</w:tr>
      <w:tr w:rsidR="00DF7078" w:rsidRPr="001F040A" w:rsidTr="000C1F3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078" w:rsidRPr="001F040A" w:rsidRDefault="00DF7078" w:rsidP="000C1F3B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Форма участия (очная / заочная)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078" w:rsidRPr="001F040A" w:rsidRDefault="00DF7078" w:rsidP="000C1F3B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</w:tr>
      <w:tr w:rsidR="00DF7078" w:rsidRPr="001F040A" w:rsidTr="000C1F3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078" w:rsidRPr="001F040A" w:rsidRDefault="00DF7078" w:rsidP="000C1F3B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Город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078" w:rsidRPr="001F040A" w:rsidRDefault="00DF7078" w:rsidP="000C1F3B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DF7078" w:rsidRPr="001F040A" w:rsidTr="000C1F3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078" w:rsidRPr="001F040A" w:rsidRDefault="00DF7078" w:rsidP="000C1F3B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Телефон мобильный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078" w:rsidRPr="001F040A" w:rsidRDefault="00DF7078" w:rsidP="000C1F3B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DF7078" w:rsidRPr="001F040A" w:rsidTr="000C1F3B"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078" w:rsidRPr="001F040A" w:rsidRDefault="00DF7078" w:rsidP="000C1F3B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E-</w:t>
            </w:r>
            <w:proofErr w:type="spellStart"/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mail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078" w:rsidRPr="001F040A" w:rsidRDefault="00DF7078" w:rsidP="000C1F3B">
            <w:pPr>
              <w:spacing w:after="0" w:line="276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F040A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</w:tbl>
    <w:p w:rsidR="0025100B" w:rsidRPr="001F040A" w:rsidRDefault="0025100B" w:rsidP="0094414C">
      <w:pPr>
        <w:spacing w:after="0" w:line="276" w:lineRule="auto"/>
        <w:contextualSpacing/>
        <w:jc w:val="both"/>
        <w:rPr>
          <w:rFonts w:ascii="Calibri" w:eastAsia="Calibri" w:hAnsi="Calibri" w:cs="Calibri"/>
        </w:rPr>
      </w:pPr>
    </w:p>
    <w:p w:rsidR="0025100B" w:rsidRPr="001F040A" w:rsidRDefault="0025100B" w:rsidP="0094414C">
      <w:pPr>
        <w:spacing w:after="0" w:line="276" w:lineRule="auto"/>
        <w:rPr>
          <w:rFonts w:ascii="Calibri" w:eastAsia="Calibri" w:hAnsi="Calibri" w:cs="Calibri"/>
        </w:rPr>
      </w:pPr>
      <w:r w:rsidRPr="001F040A">
        <w:rPr>
          <w:rFonts w:ascii="Calibri" w:eastAsia="Calibri" w:hAnsi="Calibri" w:cs="Calibri"/>
        </w:rPr>
        <w:br w:type="page"/>
      </w:r>
    </w:p>
    <w:p w:rsidR="0025100B" w:rsidRPr="001F040A" w:rsidRDefault="0025100B" w:rsidP="0094414C">
      <w:pPr>
        <w:spacing w:after="0" w:line="276" w:lineRule="auto"/>
        <w:ind w:firstLine="567"/>
        <w:contextualSpacing/>
        <w:jc w:val="right"/>
        <w:rPr>
          <w:rFonts w:ascii="Calibri" w:eastAsia="Calibri" w:hAnsi="Calibri" w:cs="Calibri"/>
        </w:rPr>
      </w:pPr>
      <w:r w:rsidRPr="001F040A">
        <w:rPr>
          <w:rFonts w:ascii="Calibri" w:eastAsia="Calibri" w:hAnsi="Calibri" w:cs="Calibri"/>
        </w:rPr>
        <w:lastRenderedPageBreak/>
        <w:t>Приложение 2</w:t>
      </w:r>
    </w:p>
    <w:p w:rsidR="0025100B" w:rsidRPr="001F040A" w:rsidRDefault="0025100B" w:rsidP="0094414C">
      <w:pPr>
        <w:pStyle w:val="1"/>
        <w:spacing w:before="0"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1F040A">
        <w:rPr>
          <w:rFonts w:ascii="Calibri" w:eastAsia="Calibri" w:hAnsi="Calibri" w:cs="Calibri"/>
          <w:sz w:val="22"/>
          <w:szCs w:val="22"/>
        </w:rPr>
        <w:t>Требования к публикации</w:t>
      </w:r>
    </w:p>
    <w:p w:rsidR="0025100B" w:rsidRPr="001F040A" w:rsidRDefault="0025100B" w:rsidP="0094414C">
      <w:pPr>
        <w:spacing w:after="0" w:line="276" w:lineRule="auto"/>
        <w:ind w:firstLine="567"/>
        <w:contextualSpacing/>
        <w:jc w:val="both"/>
        <w:rPr>
          <w:rFonts w:ascii="Calibri" w:eastAsia="Calibri" w:hAnsi="Calibri" w:cs="Calibri"/>
        </w:rPr>
      </w:pPr>
    </w:p>
    <w:p w:rsidR="0025100B" w:rsidRPr="001F040A" w:rsidRDefault="0025100B" w:rsidP="0094414C">
      <w:pPr>
        <w:spacing w:after="0" w:line="276" w:lineRule="auto"/>
        <w:ind w:firstLine="567"/>
        <w:contextualSpacing/>
        <w:jc w:val="both"/>
        <w:rPr>
          <w:rFonts w:ascii="Calibri" w:eastAsia="Calibri" w:hAnsi="Calibri" w:cs="Calibri"/>
        </w:rPr>
      </w:pPr>
      <w:r w:rsidRPr="001F040A">
        <w:rPr>
          <w:rFonts w:ascii="Calibri" w:eastAsia="Calibri" w:hAnsi="Calibri" w:cs="Calibri"/>
        </w:rPr>
        <w:t xml:space="preserve">Объем – от 5 до </w:t>
      </w:r>
      <w:r w:rsidR="008D7243" w:rsidRPr="001F040A">
        <w:rPr>
          <w:rFonts w:ascii="Calibri" w:eastAsia="Calibri" w:hAnsi="Calibri" w:cs="Calibri"/>
        </w:rPr>
        <w:t>12</w:t>
      </w:r>
      <w:r w:rsidRPr="001F040A">
        <w:rPr>
          <w:rFonts w:ascii="Calibri" w:eastAsia="Calibri" w:hAnsi="Calibri" w:cs="Calibri"/>
        </w:rPr>
        <w:t xml:space="preserve"> страниц (включая аннотацию, таблицы, рисунки и список литературы). Формат – </w:t>
      </w:r>
      <w:r w:rsidRPr="001F040A">
        <w:rPr>
          <w:rFonts w:ascii="Calibri" w:eastAsia="Calibri" w:hAnsi="Calibri" w:cs="Calibri"/>
          <w:lang w:val="en-US"/>
        </w:rPr>
        <w:t>MS</w:t>
      </w:r>
      <w:r w:rsidRPr="001F040A">
        <w:rPr>
          <w:rFonts w:ascii="Calibri" w:eastAsia="Calibri" w:hAnsi="Calibri" w:cs="Calibri"/>
        </w:rPr>
        <w:t xml:space="preserve"> </w:t>
      </w:r>
      <w:r w:rsidRPr="001F040A">
        <w:rPr>
          <w:rFonts w:ascii="Calibri" w:eastAsia="Calibri" w:hAnsi="Calibri" w:cs="Calibri"/>
          <w:lang w:val="en-US"/>
        </w:rPr>
        <w:t>Word</w:t>
      </w:r>
      <w:r w:rsidRPr="001F040A">
        <w:rPr>
          <w:rFonts w:ascii="Calibri" w:eastAsia="Calibri" w:hAnsi="Calibri" w:cs="Calibri"/>
        </w:rPr>
        <w:t xml:space="preserve">; Шрифт – </w:t>
      </w:r>
      <w:r w:rsidRPr="001F040A">
        <w:rPr>
          <w:rFonts w:ascii="Calibri" w:eastAsia="Calibri" w:hAnsi="Calibri" w:cs="Calibri"/>
          <w:lang w:val="en-US"/>
        </w:rPr>
        <w:t>Times</w:t>
      </w:r>
      <w:r w:rsidRPr="001F040A">
        <w:rPr>
          <w:rFonts w:ascii="Calibri" w:eastAsia="Calibri" w:hAnsi="Calibri" w:cs="Calibri"/>
        </w:rPr>
        <w:t xml:space="preserve"> </w:t>
      </w:r>
      <w:r w:rsidRPr="001F040A">
        <w:rPr>
          <w:rFonts w:ascii="Calibri" w:eastAsia="Calibri" w:hAnsi="Calibri" w:cs="Calibri"/>
          <w:lang w:val="en-US"/>
        </w:rPr>
        <w:t>New</w:t>
      </w:r>
      <w:r w:rsidRPr="001F040A">
        <w:rPr>
          <w:rFonts w:ascii="Calibri" w:eastAsia="Calibri" w:hAnsi="Calibri" w:cs="Calibri"/>
        </w:rPr>
        <w:t xml:space="preserve"> </w:t>
      </w:r>
      <w:r w:rsidRPr="001F040A">
        <w:rPr>
          <w:rFonts w:ascii="Calibri" w:eastAsia="Calibri" w:hAnsi="Calibri" w:cs="Calibri"/>
          <w:lang w:val="en-US"/>
        </w:rPr>
        <w:t>Roman</w:t>
      </w:r>
      <w:r w:rsidRPr="001F040A">
        <w:rPr>
          <w:rFonts w:ascii="Calibri" w:eastAsia="Calibri" w:hAnsi="Calibri" w:cs="Calibri"/>
        </w:rPr>
        <w:t xml:space="preserve">, 14 </w:t>
      </w:r>
      <w:proofErr w:type="spellStart"/>
      <w:r w:rsidRPr="001F040A">
        <w:rPr>
          <w:rFonts w:ascii="Calibri" w:eastAsia="Calibri" w:hAnsi="Calibri" w:cs="Calibri"/>
          <w:lang w:val="en-US"/>
        </w:rPr>
        <w:t>pt</w:t>
      </w:r>
      <w:proofErr w:type="spellEnd"/>
      <w:r w:rsidRPr="001F040A">
        <w:rPr>
          <w:rFonts w:ascii="Calibri" w:eastAsia="Calibri" w:hAnsi="Calibri" w:cs="Calibri"/>
        </w:rPr>
        <w:t xml:space="preserve">, междустрочный интервал 1,15. Поля по 2,5 см со всех сторон. Таблицы в тексте без заливки. Возможно размещение в тексте статьи визуальных материалов (фотографии, рисунки, схемы). </w:t>
      </w:r>
    </w:p>
    <w:p w:rsidR="0025100B" w:rsidRPr="001F040A" w:rsidRDefault="0025100B" w:rsidP="0094414C">
      <w:pPr>
        <w:spacing w:after="0" w:line="276" w:lineRule="auto"/>
        <w:ind w:firstLine="567"/>
        <w:contextualSpacing/>
        <w:jc w:val="both"/>
        <w:rPr>
          <w:rFonts w:ascii="Calibri" w:eastAsia="Calibri" w:hAnsi="Calibri" w:cs="Calibri"/>
        </w:rPr>
      </w:pPr>
      <w:r w:rsidRPr="001F040A">
        <w:rPr>
          <w:rFonts w:ascii="Calibri" w:eastAsia="Calibri" w:hAnsi="Calibri" w:cs="Calibri"/>
        </w:rPr>
        <w:t xml:space="preserve">В верхнем правом углу жирным шрифтом необходимо указать фамилию и инициалы автора (авторов) (без красной строки), строкой ниже через одинарный интервал курсивом указывается название вуза (без красной строки), город. В следующей строке по центру прописными буквами жирным шрифтом помещается название статьи (без красной строки). Строкой ниже помещается аннотация (рекомендуемый объем – 500-1000 знаков), далее – ключевые слова (4–8 слов или словосочетаний, разделенных запятыми). </w:t>
      </w:r>
    </w:p>
    <w:p w:rsidR="0025100B" w:rsidRPr="001F040A" w:rsidRDefault="0025100B" w:rsidP="0094414C">
      <w:pPr>
        <w:spacing w:after="0" w:line="276" w:lineRule="auto"/>
        <w:ind w:firstLine="567"/>
        <w:contextualSpacing/>
        <w:jc w:val="both"/>
        <w:rPr>
          <w:rFonts w:ascii="Calibri" w:eastAsia="Calibri" w:hAnsi="Calibri" w:cs="Calibri"/>
        </w:rPr>
      </w:pPr>
      <w:r w:rsidRPr="001F040A">
        <w:rPr>
          <w:rFonts w:ascii="Calibri" w:eastAsia="Calibri" w:hAnsi="Calibri" w:cs="Calibri"/>
        </w:rPr>
        <w:t>Сведения об авторах, название статьи, аннотация и ключевые слова должны быть представлены на русском и английском языках.</w:t>
      </w:r>
    </w:p>
    <w:p w:rsidR="0025100B" w:rsidRPr="001F040A" w:rsidRDefault="0025100B" w:rsidP="0094414C">
      <w:pPr>
        <w:spacing w:after="0" w:line="276" w:lineRule="auto"/>
        <w:ind w:firstLine="567"/>
        <w:contextualSpacing/>
        <w:jc w:val="both"/>
        <w:rPr>
          <w:rFonts w:ascii="Calibri" w:eastAsia="Calibri" w:hAnsi="Calibri" w:cs="Calibri"/>
        </w:rPr>
      </w:pPr>
      <w:r w:rsidRPr="001F040A">
        <w:rPr>
          <w:rFonts w:ascii="Calibri" w:eastAsia="Calibri" w:hAnsi="Calibri" w:cs="Calibri"/>
        </w:rPr>
        <w:t xml:space="preserve">Список литературы необходимо оформлять в соответствии с единым форматом оформления </w:t>
      </w:r>
      <w:proofErr w:type="spellStart"/>
      <w:r w:rsidRPr="001F040A">
        <w:rPr>
          <w:rFonts w:ascii="Calibri" w:eastAsia="Calibri" w:hAnsi="Calibri" w:cs="Calibri"/>
        </w:rPr>
        <w:t>пристатейных</w:t>
      </w:r>
      <w:proofErr w:type="spellEnd"/>
      <w:r w:rsidRPr="001F040A">
        <w:rPr>
          <w:rFonts w:ascii="Calibri" w:eastAsia="Calibri" w:hAnsi="Calibri" w:cs="Calibri"/>
        </w:rPr>
        <w:t xml:space="preserve"> библиографических списков в соответствии с ГОСТ Р 7.0.5-2008 «Библиографическая ссылка», который представлен на сайте МБОУ ВО ЕАСИ http://xn--80ajk9a.xn--80acgfbsl1azdqr.xn--p1ai/</w:t>
      </w:r>
      <w:proofErr w:type="spellStart"/>
      <w:r w:rsidRPr="001F040A">
        <w:rPr>
          <w:rFonts w:ascii="Calibri" w:eastAsia="Calibri" w:hAnsi="Calibri" w:cs="Calibri"/>
        </w:rPr>
        <w:t>files</w:t>
      </w:r>
      <w:proofErr w:type="spellEnd"/>
      <w:r w:rsidRPr="001F040A">
        <w:rPr>
          <w:rFonts w:ascii="Calibri" w:eastAsia="Calibri" w:hAnsi="Calibri" w:cs="Calibri"/>
        </w:rPr>
        <w:t xml:space="preserve">/gost_P_705-2008_bg_ssyilka.pdf либо на сайте http://www.sci-cooperation.ru/authors/making_literature (в адаптированном виде). Ссылки в тексте на соответствующий источник из списка литературы следует давать в квадратных скобках, </w:t>
      </w:r>
      <w:proofErr w:type="gramStart"/>
      <w:r w:rsidRPr="001F040A">
        <w:rPr>
          <w:rFonts w:ascii="Calibri" w:eastAsia="Calibri" w:hAnsi="Calibri" w:cs="Calibri"/>
        </w:rPr>
        <w:t>например</w:t>
      </w:r>
      <w:proofErr w:type="gramEnd"/>
      <w:r w:rsidRPr="001F040A">
        <w:rPr>
          <w:rFonts w:ascii="Calibri" w:eastAsia="Calibri" w:hAnsi="Calibri" w:cs="Calibri"/>
        </w:rPr>
        <w:t>: [1, с. 277], где первая цифра – номер источника из приведенного после текста тезиса списка использованной литературы, вторая цифра – номер цитируемой страницы. Использование автоматических постраничных ссылок не допускается.</w:t>
      </w:r>
    </w:p>
    <w:sectPr w:rsidR="0025100B" w:rsidRPr="001F040A" w:rsidSect="005A2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94D1B"/>
    <w:multiLevelType w:val="hybridMultilevel"/>
    <w:tmpl w:val="5540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B1900"/>
    <w:multiLevelType w:val="hybridMultilevel"/>
    <w:tmpl w:val="7D1E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91"/>
    <w:rsid w:val="00037470"/>
    <w:rsid w:val="000503BD"/>
    <w:rsid w:val="00081007"/>
    <w:rsid w:val="00093745"/>
    <w:rsid w:val="000B1D7A"/>
    <w:rsid w:val="000C30C9"/>
    <w:rsid w:val="000C311F"/>
    <w:rsid w:val="000E374D"/>
    <w:rsid w:val="00103260"/>
    <w:rsid w:val="0010404B"/>
    <w:rsid w:val="001202A1"/>
    <w:rsid w:val="00137030"/>
    <w:rsid w:val="00151E3C"/>
    <w:rsid w:val="0016178D"/>
    <w:rsid w:val="00180BA7"/>
    <w:rsid w:val="001A1594"/>
    <w:rsid w:val="001A2E17"/>
    <w:rsid w:val="001B1F59"/>
    <w:rsid w:val="001F040A"/>
    <w:rsid w:val="00201D4E"/>
    <w:rsid w:val="002158F6"/>
    <w:rsid w:val="002308D6"/>
    <w:rsid w:val="0023631E"/>
    <w:rsid w:val="0025100B"/>
    <w:rsid w:val="00254244"/>
    <w:rsid w:val="0026350B"/>
    <w:rsid w:val="00271B8A"/>
    <w:rsid w:val="002A0600"/>
    <w:rsid w:val="002A62C4"/>
    <w:rsid w:val="002B24FD"/>
    <w:rsid w:val="002D0E78"/>
    <w:rsid w:val="002E20D7"/>
    <w:rsid w:val="002E41BC"/>
    <w:rsid w:val="002E73DE"/>
    <w:rsid w:val="002F270E"/>
    <w:rsid w:val="00316411"/>
    <w:rsid w:val="00323442"/>
    <w:rsid w:val="00354AC0"/>
    <w:rsid w:val="003572F0"/>
    <w:rsid w:val="00372CD7"/>
    <w:rsid w:val="00383961"/>
    <w:rsid w:val="003A0FA2"/>
    <w:rsid w:val="003B0E5B"/>
    <w:rsid w:val="003D0F59"/>
    <w:rsid w:val="004040B3"/>
    <w:rsid w:val="004244AD"/>
    <w:rsid w:val="00432A7A"/>
    <w:rsid w:val="00445533"/>
    <w:rsid w:val="00453502"/>
    <w:rsid w:val="00470B33"/>
    <w:rsid w:val="00486331"/>
    <w:rsid w:val="004C055F"/>
    <w:rsid w:val="004D145E"/>
    <w:rsid w:val="004F1B66"/>
    <w:rsid w:val="00504375"/>
    <w:rsid w:val="00523F3D"/>
    <w:rsid w:val="005759FF"/>
    <w:rsid w:val="00575DA6"/>
    <w:rsid w:val="00576DAA"/>
    <w:rsid w:val="00577A16"/>
    <w:rsid w:val="005827A2"/>
    <w:rsid w:val="005A21AE"/>
    <w:rsid w:val="005A78B5"/>
    <w:rsid w:val="005B6EBE"/>
    <w:rsid w:val="005C5A5A"/>
    <w:rsid w:val="006277D0"/>
    <w:rsid w:val="006367F1"/>
    <w:rsid w:val="00652719"/>
    <w:rsid w:val="00653B83"/>
    <w:rsid w:val="00660B94"/>
    <w:rsid w:val="006A4A04"/>
    <w:rsid w:val="006C4F85"/>
    <w:rsid w:val="006D1D99"/>
    <w:rsid w:val="006F1512"/>
    <w:rsid w:val="00726072"/>
    <w:rsid w:val="00762802"/>
    <w:rsid w:val="007868E1"/>
    <w:rsid w:val="00787DB3"/>
    <w:rsid w:val="007A2AD4"/>
    <w:rsid w:val="007D3573"/>
    <w:rsid w:val="007E5634"/>
    <w:rsid w:val="007F0505"/>
    <w:rsid w:val="007F11C2"/>
    <w:rsid w:val="00802B13"/>
    <w:rsid w:val="00804B54"/>
    <w:rsid w:val="00812470"/>
    <w:rsid w:val="008356E8"/>
    <w:rsid w:val="00836418"/>
    <w:rsid w:val="00850493"/>
    <w:rsid w:val="0086540E"/>
    <w:rsid w:val="008849D8"/>
    <w:rsid w:val="00893E03"/>
    <w:rsid w:val="0089574D"/>
    <w:rsid w:val="00897831"/>
    <w:rsid w:val="008B74B2"/>
    <w:rsid w:val="008C7FF2"/>
    <w:rsid w:val="008D7243"/>
    <w:rsid w:val="008E7091"/>
    <w:rsid w:val="008F5D7F"/>
    <w:rsid w:val="009426D3"/>
    <w:rsid w:val="0094414C"/>
    <w:rsid w:val="00952530"/>
    <w:rsid w:val="00976DEF"/>
    <w:rsid w:val="00991C5A"/>
    <w:rsid w:val="009969DC"/>
    <w:rsid w:val="009A1FF3"/>
    <w:rsid w:val="009D4614"/>
    <w:rsid w:val="009D7573"/>
    <w:rsid w:val="009E402F"/>
    <w:rsid w:val="009E5FEF"/>
    <w:rsid w:val="009F4B62"/>
    <w:rsid w:val="00A15381"/>
    <w:rsid w:val="00A2372D"/>
    <w:rsid w:val="00A26C72"/>
    <w:rsid w:val="00A3446E"/>
    <w:rsid w:val="00A801DE"/>
    <w:rsid w:val="00AD1232"/>
    <w:rsid w:val="00B01779"/>
    <w:rsid w:val="00B17AEB"/>
    <w:rsid w:val="00B36951"/>
    <w:rsid w:val="00B4045F"/>
    <w:rsid w:val="00B67121"/>
    <w:rsid w:val="00B82AF8"/>
    <w:rsid w:val="00BA1DCE"/>
    <w:rsid w:val="00BA7089"/>
    <w:rsid w:val="00BA77AE"/>
    <w:rsid w:val="00BE22E4"/>
    <w:rsid w:val="00C00E8B"/>
    <w:rsid w:val="00C10F39"/>
    <w:rsid w:val="00C47E44"/>
    <w:rsid w:val="00C55002"/>
    <w:rsid w:val="00C70FCE"/>
    <w:rsid w:val="00C758B1"/>
    <w:rsid w:val="00C82C0E"/>
    <w:rsid w:val="00C93D13"/>
    <w:rsid w:val="00CA662E"/>
    <w:rsid w:val="00CB6F81"/>
    <w:rsid w:val="00CD0FEA"/>
    <w:rsid w:val="00CD2386"/>
    <w:rsid w:val="00DB3CC1"/>
    <w:rsid w:val="00DB3FC8"/>
    <w:rsid w:val="00DC6296"/>
    <w:rsid w:val="00DE0977"/>
    <w:rsid w:val="00DF7078"/>
    <w:rsid w:val="00E0324E"/>
    <w:rsid w:val="00E20964"/>
    <w:rsid w:val="00E25A8F"/>
    <w:rsid w:val="00E43C7D"/>
    <w:rsid w:val="00E83B38"/>
    <w:rsid w:val="00EC4925"/>
    <w:rsid w:val="00ED3B91"/>
    <w:rsid w:val="00EE0B87"/>
    <w:rsid w:val="00F20E87"/>
    <w:rsid w:val="00F61C50"/>
    <w:rsid w:val="00F72651"/>
    <w:rsid w:val="00FB5151"/>
    <w:rsid w:val="00FC258A"/>
    <w:rsid w:val="00FD06F1"/>
    <w:rsid w:val="00FD2E11"/>
    <w:rsid w:val="00FD3194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DBCB"/>
  <w15:docId w15:val="{4A4AF11A-6408-4343-AC29-E8843A28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5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1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38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E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10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8100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F5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po.pronin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o.pronin2015@yandex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&#1077;&#1072;&#1089;&#1080;.&#1077;&#1082;&#1072;&#1090;&#1077;&#1088;&#1080;&#1085;&#1073;&#1091;&#1088;&#1075;.&#1088;&#1092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5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Александр</cp:lastModifiedBy>
  <cp:revision>31</cp:revision>
  <cp:lastPrinted>2017-02-20T12:06:00Z</cp:lastPrinted>
  <dcterms:created xsi:type="dcterms:W3CDTF">2017-02-13T06:29:00Z</dcterms:created>
  <dcterms:modified xsi:type="dcterms:W3CDTF">2017-03-04T10:53:00Z</dcterms:modified>
</cp:coreProperties>
</file>