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486400" cy="2095500"/>
            <wp:effectExtent l="0" t="0" r="0" b="0"/>
            <wp:docPr id="1" name="Рисунок 1" descr="АП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ЕК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Pr="00490D85" w:rsidRDefault="00490D85" w:rsidP="00490D85">
      <w:pPr>
        <w:spacing w:after="0"/>
        <w:jc w:val="center"/>
        <w:rPr>
          <w:rFonts w:ascii="Verdana" w:hAnsi="Verdana" w:cs="Times New Roman"/>
          <w:b/>
          <w:sz w:val="44"/>
          <w:szCs w:val="36"/>
        </w:rPr>
      </w:pPr>
    </w:p>
    <w:p w:rsidR="00490D85" w:rsidRPr="00490D85" w:rsidRDefault="00490D85" w:rsidP="00040454">
      <w:pPr>
        <w:spacing w:after="0"/>
        <w:rPr>
          <w:rFonts w:ascii="Times New Roman" w:hAnsi="Times New Roman" w:cs="Times New Roman"/>
          <w:sz w:val="44"/>
          <w:szCs w:val="36"/>
        </w:rPr>
      </w:pPr>
      <w:r w:rsidRPr="00490D85">
        <w:rPr>
          <w:rFonts w:ascii="Times New Roman" w:hAnsi="Times New Roman" w:cs="Times New Roman"/>
          <w:sz w:val="44"/>
          <w:szCs w:val="36"/>
        </w:rPr>
        <w:t>ТРЕБОВАНИЯ К ОФОРМЛЕНИЮ НАУЧНЫХ МАТЕРИАЛОВ</w:t>
      </w: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Pr="00040454" w:rsidRDefault="00040454" w:rsidP="00490D8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40454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51725091"/>
        <w:docPartObj>
          <w:docPartGallery w:val="Table of Contents"/>
          <w:docPartUnique/>
        </w:docPartObj>
      </w:sdtPr>
      <w:sdtEndPr/>
      <w:sdtContent>
        <w:p w:rsidR="00040454" w:rsidRPr="00040454" w:rsidRDefault="00040454">
          <w:pPr>
            <w:pStyle w:val="ac"/>
            <w:rPr>
              <w:rFonts w:ascii="Times New Roman" w:hAnsi="Times New Roman" w:cs="Times New Roman"/>
            </w:rPr>
          </w:pPr>
        </w:p>
        <w:p w:rsidR="002A1375" w:rsidRPr="002A1375" w:rsidRDefault="00040454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C230E">
            <w:rPr>
              <w:rFonts w:ascii="Times New Roman" w:hAnsi="Times New Roman" w:cs="Times New Roman"/>
              <w:sz w:val="36"/>
              <w:szCs w:val="28"/>
            </w:rPr>
            <w:fldChar w:fldCharType="begin"/>
          </w:r>
          <w:r w:rsidRPr="001C230E">
            <w:rPr>
              <w:rFonts w:ascii="Times New Roman" w:hAnsi="Times New Roman" w:cs="Times New Roman"/>
              <w:sz w:val="36"/>
              <w:szCs w:val="28"/>
            </w:rPr>
            <w:instrText xml:space="preserve"> TOC \o "1-3" \h \z \u </w:instrText>
          </w:r>
          <w:r w:rsidRPr="001C230E">
            <w:rPr>
              <w:rFonts w:ascii="Times New Roman" w:hAnsi="Times New Roman" w:cs="Times New Roman"/>
              <w:sz w:val="36"/>
              <w:szCs w:val="28"/>
            </w:rPr>
            <w:fldChar w:fldCharType="separate"/>
          </w:r>
          <w:hyperlink w:anchor="_Toc29482983" w:history="1">
            <w:r w:rsidR="002A1375" w:rsidRPr="002A137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ОБЩИЙ АЛГОРИТМ ПУБЛИКАЦИИ СТАТЬИ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_Toc29482983 \h </w:instrTex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1375" w:rsidRPr="002A1375" w:rsidRDefault="001A5AA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482984" w:history="1">
            <w:r w:rsidR="002A1375" w:rsidRPr="002A137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ТРЕБОВАНИЯ К ОФОРМЛЕНИЮ СТАТЕЙ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_Toc29482984 \h </w:instrTex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1375" w:rsidRPr="002A1375" w:rsidRDefault="001A5AA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482985" w:history="1">
            <w:r w:rsidR="002A1375" w:rsidRPr="002A137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ОФОРМЛЕНИЕ СПИСКА ЛИТЕРАТУРЫ (ПРИМЕРЫ)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_Toc29482985 \h </w:instrTex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1375" w:rsidRPr="002A1375" w:rsidRDefault="001A5AA1" w:rsidP="002A1375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482986" w:history="1">
            <w:r w:rsidR="002A1375" w:rsidRPr="002A137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ПРИМЕР ОФОРМЛЕНИЯ СТАТЬИ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_Toc29482986 \h </w:instrTex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1375" w:rsidRPr="002A1375" w:rsidRDefault="001A5AA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482987" w:history="1">
            <w:r w:rsidR="002A1375" w:rsidRPr="002A137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ОПЛАТА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_Toc29482987 \h </w:instrTex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A1375" w:rsidRPr="002A1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0454" w:rsidRDefault="00040454">
          <w:r w:rsidRPr="001C230E">
            <w:rPr>
              <w:rFonts w:ascii="Times New Roman" w:hAnsi="Times New Roman" w:cs="Times New Roman"/>
              <w:b/>
              <w:bCs/>
              <w:sz w:val="36"/>
              <w:szCs w:val="28"/>
            </w:rPr>
            <w:fldChar w:fldCharType="end"/>
          </w:r>
        </w:p>
      </w:sdtContent>
    </w:sdt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1C230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454" w:rsidRDefault="00040454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375" w:rsidRDefault="002A1375" w:rsidP="00040454">
      <w:pPr>
        <w:pStyle w:val="1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Toc29482983"/>
      <w:r>
        <w:rPr>
          <w:rFonts w:ascii="Times New Roman" w:hAnsi="Times New Roman" w:cs="Times New Roman"/>
          <w:b w:val="0"/>
          <w:color w:val="auto"/>
          <w:sz w:val="36"/>
          <w:szCs w:val="36"/>
        </w:rPr>
        <w:t>ОБЩИЙ АЛГОРИТМ ПУБЛИКАЦИИ СТАТЬИ</w:t>
      </w:r>
      <w:bookmarkEnd w:id="0"/>
    </w:p>
    <w:p w:rsidR="002A1375" w:rsidRDefault="002A1375" w:rsidP="002A1375"/>
    <w:p w:rsidR="002A1375" w:rsidRDefault="002A1375" w:rsidP="002A1375">
      <w:pPr>
        <w:jc w:val="both"/>
        <w:rPr>
          <w:rFonts w:ascii="Times New Roman" w:hAnsi="Times New Roman" w:cs="Times New Roman"/>
          <w:sz w:val="28"/>
          <w:szCs w:val="28"/>
        </w:rPr>
      </w:pPr>
      <w:r w:rsidRPr="002A13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Напишите статью, согласно требованиям ниже</w:t>
      </w:r>
    </w:p>
    <w:p w:rsidR="002A1375" w:rsidRDefault="002A1375" w:rsidP="002A1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анкету автора (</w:t>
      </w:r>
      <w:hyperlink r:id="rId10" w:history="1">
        <w:r w:rsidRPr="005E45A5">
          <w:rPr>
            <w:rStyle w:val="a4"/>
            <w:rFonts w:ascii="Times New Roman" w:hAnsi="Times New Roman" w:cs="Times New Roman"/>
            <w:sz w:val="28"/>
            <w:szCs w:val="28"/>
          </w:rPr>
          <w:t>https://apex-publishing.ru/wp-content/uploads/2020/01/Анкета-автора.docx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A1375" w:rsidRDefault="002A1375" w:rsidP="002A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Отправьте статью и анкету в редакцию на электронную почту: </w:t>
      </w:r>
      <w:hyperlink r:id="rId11" w:history="1">
        <w:r w:rsidRPr="005E4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45A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E4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apex</w:t>
        </w:r>
        <w:r w:rsidRPr="002A137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E4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publishing</w:t>
        </w:r>
        <w:r w:rsidRPr="002A13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4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75" w:rsidRDefault="002A1375" w:rsidP="002A1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Ожидайте результатов рецензирования. </w:t>
      </w:r>
    </w:p>
    <w:p w:rsidR="002A1375" w:rsidRDefault="002A1375" w:rsidP="002A13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A1375">
        <w:rPr>
          <w:rFonts w:ascii="Times New Roman" w:hAnsi="Times New Roman"/>
          <w:sz w:val="28"/>
          <w:szCs w:val="28"/>
        </w:rPr>
        <w:t>Если статья не прошла рецензирование, в ответном письме будут указаны замечания, которые необходимо устранить, чтобы статья была опубликована.</w:t>
      </w:r>
    </w:p>
    <w:p w:rsidR="002A1375" w:rsidRDefault="002A1375" w:rsidP="002A13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статья прошла рецензирование, необходимо оплатить организационные расходы.</w:t>
      </w:r>
    </w:p>
    <w:p w:rsidR="002A1375" w:rsidRPr="002A1375" w:rsidRDefault="002A1375" w:rsidP="002A1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После поступления оплаты, на сайте размещается Ваша статья в текущем номере и справка о наличии публикации (сертификаты, если статья опубликована в сборнике конференции).</w:t>
      </w:r>
    </w:p>
    <w:p w:rsidR="002A1375" w:rsidRPr="002A1375" w:rsidRDefault="002A1375" w:rsidP="002A1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2A1375" w:rsidRDefault="002A1375" w:rsidP="002A1375"/>
    <w:p w:rsidR="007F0414" w:rsidRPr="00040454" w:rsidRDefault="003D7D98" w:rsidP="00040454">
      <w:pPr>
        <w:pStyle w:val="1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1" w:name="_Toc29482984"/>
      <w:r>
        <w:rPr>
          <w:rFonts w:ascii="Times New Roman" w:hAnsi="Times New Roman" w:cs="Times New Roman"/>
          <w:b w:val="0"/>
          <w:color w:val="auto"/>
          <w:sz w:val="36"/>
          <w:szCs w:val="36"/>
        </w:rPr>
        <w:t>Т</w:t>
      </w:r>
      <w:r w:rsidR="00040454" w:rsidRPr="00040454">
        <w:rPr>
          <w:rFonts w:ascii="Times New Roman" w:hAnsi="Times New Roman" w:cs="Times New Roman"/>
          <w:b w:val="0"/>
          <w:color w:val="auto"/>
          <w:sz w:val="36"/>
          <w:szCs w:val="36"/>
        </w:rPr>
        <w:t>РЕБОВАНИЯ К ОФОРМЛЕНИЮ СТАТЕЙ</w:t>
      </w:r>
      <w:bookmarkEnd w:id="1"/>
    </w:p>
    <w:p w:rsidR="00490D85" w:rsidRDefault="00490D85" w:rsidP="00490D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Исследование должно быть актуальным, должна быть выявлена проблема и возможнос</w:t>
      </w:r>
      <w:r w:rsidR="00F44E66">
        <w:rPr>
          <w:rFonts w:ascii="Times New Roman" w:hAnsi="Times New Roman"/>
          <w:sz w:val="28"/>
          <w:szCs w:val="28"/>
        </w:rPr>
        <w:t xml:space="preserve">ть или невозможность </w:t>
      </w:r>
      <w:proofErr w:type="spellStart"/>
      <w:r w:rsidR="00F44E66">
        <w:rPr>
          <w:rFonts w:ascii="Times New Roman" w:hAnsi="Times New Roman"/>
          <w:sz w:val="28"/>
          <w:szCs w:val="28"/>
        </w:rPr>
        <w:t>ее</w:t>
      </w:r>
      <w:proofErr w:type="spellEnd"/>
      <w:r w:rsidR="00F44E66">
        <w:rPr>
          <w:rFonts w:ascii="Times New Roman" w:hAnsi="Times New Roman"/>
          <w:sz w:val="28"/>
          <w:szCs w:val="28"/>
        </w:rPr>
        <w:t xml:space="preserve"> решения.</w:t>
      </w:r>
    </w:p>
    <w:p w:rsidR="00F44E66" w:rsidRPr="00F44E66" w:rsidRDefault="00F44E66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статьи:</w:t>
      </w:r>
    </w:p>
    <w:p w:rsidR="00F44E66" w:rsidRPr="00F44E66" w:rsidRDefault="00F44E66" w:rsidP="00490D8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66">
        <w:rPr>
          <w:rFonts w:ascii="Times New Roman" w:hAnsi="Times New Roman"/>
          <w:b/>
          <w:i/>
          <w:sz w:val="28"/>
          <w:szCs w:val="28"/>
        </w:rPr>
        <w:t>вводная часть</w:t>
      </w:r>
      <w:r w:rsidRPr="00F44E66">
        <w:rPr>
          <w:rFonts w:ascii="Times New Roman" w:hAnsi="Times New Roman"/>
          <w:sz w:val="28"/>
          <w:szCs w:val="28"/>
        </w:rPr>
        <w:t xml:space="preserve"> (актуальность, существующие проблемы — объем 0,5-1 стр.);</w:t>
      </w:r>
    </w:p>
    <w:p w:rsidR="00F44E66" w:rsidRPr="00F44E66" w:rsidRDefault="00F44E66" w:rsidP="00490D8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66">
        <w:rPr>
          <w:rFonts w:ascii="Times New Roman" w:hAnsi="Times New Roman"/>
          <w:b/>
          <w:i/>
          <w:sz w:val="28"/>
          <w:szCs w:val="28"/>
        </w:rPr>
        <w:t>основная часть</w:t>
      </w:r>
      <w:r w:rsidRPr="00F44E66">
        <w:rPr>
          <w:rFonts w:ascii="Times New Roman" w:hAnsi="Times New Roman"/>
          <w:sz w:val="28"/>
          <w:szCs w:val="28"/>
        </w:rPr>
        <w:t xml:space="preserve"> (постановка и описание задачи, методика исследования, изложение и обсуждение основных результатов);</w:t>
      </w:r>
    </w:p>
    <w:p w:rsidR="00F44E66" w:rsidRPr="00F44E66" w:rsidRDefault="00F44E66" w:rsidP="00490D8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66">
        <w:rPr>
          <w:rFonts w:ascii="Times New Roman" w:hAnsi="Times New Roman"/>
          <w:b/>
          <w:i/>
          <w:sz w:val="28"/>
          <w:szCs w:val="28"/>
        </w:rPr>
        <w:t>заключительная часть</w:t>
      </w:r>
      <w:r w:rsidRPr="00F44E66">
        <w:rPr>
          <w:rFonts w:ascii="Times New Roman" w:hAnsi="Times New Roman"/>
          <w:sz w:val="28"/>
          <w:szCs w:val="28"/>
        </w:rPr>
        <w:t xml:space="preserve"> (предложения, выводы</w:t>
      </w:r>
      <w:r>
        <w:rPr>
          <w:rFonts w:ascii="Times New Roman" w:hAnsi="Times New Roman"/>
          <w:sz w:val="28"/>
          <w:szCs w:val="28"/>
        </w:rPr>
        <w:t>, рекомендации</w:t>
      </w:r>
      <w:r w:rsidRPr="00F44E66">
        <w:rPr>
          <w:rFonts w:ascii="Times New Roman" w:hAnsi="Times New Roman"/>
          <w:sz w:val="28"/>
          <w:szCs w:val="28"/>
        </w:rPr>
        <w:t xml:space="preserve"> — объем 0,5-1 стр.);</w:t>
      </w:r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Оригинальность текста должна составлять не менее 60%</w:t>
      </w:r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 xml:space="preserve">Минимальный объем </w:t>
      </w:r>
      <w:r w:rsidR="008C3B5E">
        <w:rPr>
          <w:rFonts w:ascii="Times New Roman" w:hAnsi="Times New Roman"/>
          <w:sz w:val="28"/>
          <w:szCs w:val="28"/>
        </w:rPr>
        <w:t>5</w:t>
      </w:r>
      <w:r w:rsidRPr="001409E7">
        <w:rPr>
          <w:rFonts w:ascii="Times New Roman" w:hAnsi="Times New Roman"/>
          <w:sz w:val="28"/>
          <w:szCs w:val="28"/>
        </w:rPr>
        <w:t xml:space="preserve"> страниц</w:t>
      </w:r>
      <w:bookmarkStart w:id="2" w:name="_GoBack"/>
      <w:bookmarkEnd w:id="2"/>
      <w:r w:rsidRPr="001409E7">
        <w:rPr>
          <w:rFonts w:ascii="Times New Roman" w:hAnsi="Times New Roman"/>
          <w:sz w:val="28"/>
          <w:szCs w:val="28"/>
        </w:rPr>
        <w:t xml:space="preserve"> машинописного текста.</w:t>
      </w:r>
    </w:p>
    <w:p w:rsidR="00490D85" w:rsidRPr="001409E7" w:rsidRDefault="00490D85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Рисунки и таблицы должны занимать не более 30% от </w:t>
      </w:r>
      <w:proofErr w:type="spellStart"/>
      <w:r>
        <w:rPr>
          <w:rFonts w:ascii="Times New Roman" w:hAnsi="Times New Roman"/>
          <w:sz w:val="28"/>
          <w:szCs w:val="28"/>
        </w:rPr>
        <w:t>объема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статьи.</w:t>
      </w:r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 xml:space="preserve">Нумерация страниц не </w:t>
      </w:r>
      <w:proofErr w:type="spellStart"/>
      <w:r w:rsidRPr="001409E7">
        <w:rPr>
          <w:rFonts w:ascii="Times New Roman" w:hAnsi="Times New Roman"/>
          <w:sz w:val="28"/>
          <w:szCs w:val="28"/>
        </w:rPr>
        <w:t>ведется</w:t>
      </w:r>
      <w:proofErr w:type="spellEnd"/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Межстрочный интервал – 1,</w:t>
      </w:r>
      <w:r w:rsidR="00C70ECF">
        <w:rPr>
          <w:rFonts w:ascii="Times New Roman" w:hAnsi="Times New Roman"/>
          <w:sz w:val="28"/>
          <w:szCs w:val="28"/>
        </w:rPr>
        <w:t>5</w:t>
      </w:r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Абзацный отступ 1,25</w:t>
      </w:r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9E7">
        <w:rPr>
          <w:rFonts w:ascii="Times New Roman" w:hAnsi="Times New Roman"/>
          <w:sz w:val="28"/>
          <w:szCs w:val="28"/>
        </w:rPr>
        <w:t>Поля: верхнее, нижнее – 2 см; левое – 2 см; правое – 2 см</w:t>
      </w:r>
      <w:proofErr w:type="gramEnd"/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 xml:space="preserve">Шрифт - </w:t>
      </w:r>
      <w:r w:rsidRPr="001409E7">
        <w:rPr>
          <w:rFonts w:ascii="Times New Roman" w:hAnsi="Times New Roman"/>
          <w:sz w:val="28"/>
          <w:szCs w:val="28"/>
          <w:lang w:val="en-US"/>
        </w:rPr>
        <w:t>Times</w:t>
      </w:r>
      <w:r w:rsidRPr="001409E7">
        <w:rPr>
          <w:rFonts w:ascii="Times New Roman" w:hAnsi="Times New Roman"/>
          <w:sz w:val="28"/>
          <w:szCs w:val="28"/>
        </w:rPr>
        <w:t xml:space="preserve"> </w:t>
      </w:r>
      <w:r w:rsidRPr="001409E7">
        <w:rPr>
          <w:rFonts w:ascii="Times New Roman" w:hAnsi="Times New Roman"/>
          <w:sz w:val="28"/>
          <w:szCs w:val="28"/>
          <w:lang w:val="en-US"/>
        </w:rPr>
        <w:t>New</w:t>
      </w:r>
      <w:r w:rsidRPr="001409E7">
        <w:rPr>
          <w:rFonts w:ascii="Times New Roman" w:hAnsi="Times New Roman"/>
          <w:sz w:val="28"/>
          <w:szCs w:val="28"/>
        </w:rPr>
        <w:t xml:space="preserve"> </w:t>
      </w:r>
      <w:r w:rsidRPr="001409E7">
        <w:rPr>
          <w:rFonts w:ascii="Times New Roman" w:hAnsi="Times New Roman"/>
          <w:sz w:val="28"/>
          <w:szCs w:val="28"/>
          <w:lang w:val="en-US"/>
        </w:rPr>
        <w:t>Roman</w:t>
      </w:r>
      <w:r w:rsidRPr="001409E7">
        <w:rPr>
          <w:rFonts w:ascii="Times New Roman" w:hAnsi="Times New Roman"/>
          <w:sz w:val="28"/>
          <w:szCs w:val="28"/>
        </w:rPr>
        <w:t>, 14</w:t>
      </w:r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Обязательное наличие УДК (</w:t>
      </w:r>
      <w:hyperlink r:id="rId12" w:history="1">
        <w:r w:rsidRPr="005734C4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https</w:t>
        </w:r>
        <w:r w:rsidRPr="005734C4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5734C4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teacode</w:t>
        </w:r>
        <w:proofErr w:type="spellEnd"/>
        <w:r w:rsidRPr="005734C4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5734C4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com</w:t>
        </w:r>
        <w:r w:rsidRPr="005734C4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5734C4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online</w:t>
        </w:r>
        <w:r w:rsidRPr="005734C4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Pr="005734C4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udc</w:t>
        </w:r>
        <w:proofErr w:type="spellEnd"/>
        <w:r w:rsidRPr="005734C4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1409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аннотации и ключевых слов.</w:t>
      </w:r>
    </w:p>
    <w:p w:rsidR="00F44E66" w:rsidRPr="001409E7" w:rsidRDefault="00F44E66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Большие рисунки и таблицы, которые </w:t>
      </w:r>
      <w:proofErr w:type="gramStart"/>
      <w:r>
        <w:rPr>
          <w:rFonts w:ascii="Times New Roman" w:hAnsi="Times New Roman"/>
          <w:sz w:val="28"/>
          <w:szCs w:val="28"/>
        </w:rPr>
        <w:t>занимают более 1 страницы 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представлены в приложении </w:t>
      </w:r>
      <w:r w:rsidRPr="00F44E66">
        <w:rPr>
          <w:rFonts w:ascii="Times New Roman" w:hAnsi="Times New Roman"/>
          <w:b/>
          <w:sz w:val="28"/>
          <w:szCs w:val="28"/>
        </w:rPr>
        <w:t>(ПРИЛОЖЕНИЕ А)</w:t>
      </w:r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В конце статьи обязательно должны быть список использованных источников</w:t>
      </w:r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 xml:space="preserve">Используемые в статье изображения должны быть формата: </w:t>
      </w:r>
      <w:proofErr w:type="spellStart"/>
      <w:r w:rsidRPr="001409E7">
        <w:rPr>
          <w:rFonts w:ascii="Times New Roman" w:hAnsi="Times New Roman"/>
          <w:sz w:val="28"/>
          <w:szCs w:val="28"/>
        </w:rPr>
        <w:t>jpg</w:t>
      </w:r>
      <w:proofErr w:type="spellEnd"/>
      <w:r w:rsidRPr="001409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9E7">
        <w:rPr>
          <w:rFonts w:ascii="Times New Roman" w:hAnsi="Times New Roman"/>
          <w:sz w:val="28"/>
          <w:szCs w:val="28"/>
        </w:rPr>
        <w:t>gif</w:t>
      </w:r>
      <w:proofErr w:type="spellEnd"/>
      <w:r w:rsidRPr="001409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9E7">
        <w:rPr>
          <w:rFonts w:ascii="Times New Roman" w:hAnsi="Times New Roman"/>
          <w:sz w:val="28"/>
          <w:szCs w:val="28"/>
        </w:rPr>
        <w:t>bmp</w:t>
      </w:r>
      <w:proofErr w:type="spellEnd"/>
    </w:p>
    <w:p w:rsidR="001409E7" w:rsidRP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</w:t>
      </w:r>
      <w:r w:rsidR="00F44E66">
        <w:rPr>
          <w:rFonts w:ascii="Times New Roman" w:hAnsi="Times New Roman"/>
          <w:sz w:val="28"/>
          <w:szCs w:val="28"/>
        </w:rPr>
        <w:t>лицы и рисунки располагаются по</w:t>
      </w:r>
      <w:r>
        <w:rPr>
          <w:rFonts w:ascii="Times New Roman" w:hAnsi="Times New Roman"/>
          <w:sz w:val="28"/>
          <w:szCs w:val="28"/>
        </w:rPr>
        <w:t xml:space="preserve">середине. Название </w:t>
      </w:r>
      <w:r w:rsidRPr="001409E7">
        <w:rPr>
          <w:rFonts w:ascii="Times New Roman" w:hAnsi="Times New Roman"/>
          <w:b/>
          <w:sz w:val="28"/>
          <w:szCs w:val="28"/>
        </w:rPr>
        <w:t xml:space="preserve">рисунка </w:t>
      </w:r>
      <w:r>
        <w:rPr>
          <w:rFonts w:ascii="Times New Roman" w:hAnsi="Times New Roman"/>
          <w:sz w:val="28"/>
          <w:szCs w:val="28"/>
        </w:rPr>
        <w:t>подписывает</w:t>
      </w:r>
      <w:r w:rsidR="00F44E66">
        <w:rPr>
          <w:rFonts w:ascii="Times New Roman" w:hAnsi="Times New Roman"/>
          <w:sz w:val="28"/>
          <w:szCs w:val="28"/>
        </w:rPr>
        <w:t>ся под ним (выравнивание по</w:t>
      </w:r>
      <w:r>
        <w:rPr>
          <w:rFonts w:ascii="Times New Roman" w:hAnsi="Times New Roman"/>
          <w:sz w:val="28"/>
          <w:szCs w:val="28"/>
        </w:rPr>
        <w:t xml:space="preserve">середине). Название </w:t>
      </w:r>
      <w:r w:rsidRPr="001409E7">
        <w:rPr>
          <w:rFonts w:ascii="Times New Roman" w:hAnsi="Times New Roman"/>
          <w:b/>
          <w:sz w:val="28"/>
          <w:szCs w:val="28"/>
        </w:rPr>
        <w:t>таблицы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пишется над ней с абзацным отступом (выравнивание по </w:t>
      </w:r>
      <w:r w:rsidR="00F44E66">
        <w:rPr>
          <w:rFonts w:ascii="Times New Roman" w:hAnsi="Times New Roman"/>
          <w:sz w:val="28"/>
          <w:szCs w:val="28"/>
        </w:rPr>
        <w:t>правому краю</w:t>
      </w:r>
      <w:r>
        <w:rPr>
          <w:rFonts w:ascii="Times New Roman" w:hAnsi="Times New Roman"/>
          <w:sz w:val="28"/>
          <w:szCs w:val="28"/>
        </w:rPr>
        <w:t>).</w:t>
      </w:r>
    </w:p>
    <w:p w:rsidR="001409E7" w:rsidRDefault="001409E7" w:rsidP="00490D8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E7">
        <w:rPr>
          <w:rFonts w:ascii="Times New Roman" w:hAnsi="Times New Roman"/>
          <w:sz w:val="28"/>
          <w:szCs w:val="28"/>
        </w:rPr>
        <w:t>Количество авторов – не более 3, указать сведения о каждом авторе.</w:t>
      </w: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D85" w:rsidRDefault="00490D85" w:rsidP="00140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B84" w:rsidRPr="00040454" w:rsidRDefault="00040454" w:rsidP="00040454">
      <w:pPr>
        <w:pStyle w:val="1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3" w:name="_Toc29482985"/>
      <w:r w:rsidRPr="00040454">
        <w:rPr>
          <w:rFonts w:ascii="Times New Roman" w:hAnsi="Times New Roman" w:cs="Times New Roman"/>
          <w:b w:val="0"/>
          <w:color w:val="auto"/>
          <w:sz w:val="36"/>
          <w:szCs w:val="36"/>
        </w:rPr>
        <w:t>ОФОРМЛЕНИЕ СПИСКА ЛИТЕРАТУРЫ (ПРИМЕРЫ)</w:t>
      </w:r>
      <w:bookmarkEnd w:id="3"/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Статья в журнале</w:t>
      </w:r>
      <w:r w:rsidRPr="00F4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Г.Ю., Шевченко С.Ю. Модели обмена знаниями // Научно-технические ведомости </w:t>
      </w: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>. Экономические науки. 2012. № 2–1 (144). С. 125–132.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Книга-однотомник</w:t>
      </w:r>
    </w:p>
    <w:p w:rsidR="00CB7B84" w:rsidRPr="00CB7B84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Клейнер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Г.Б. Стратегия предприятия. М</w:t>
      </w:r>
      <w:r w:rsidRPr="00CB7B84">
        <w:rPr>
          <w:rFonts w:ascii="Times New Roman" w:hAnsi="Times New Roman" w:cs="Times New Roman"/>
          <w:sz w:val="28"/>
          <w:szCs w:val="28"/>
        </w:rPr>
        <w:t xml:space="preserve">.: </w:t>
      </w:r>
      <w:r w:rsidRPr="00F44E66">
        <w:rPr>
          <w:rFonts w:ascii="Times New Roman" w:hAnsi="Times New Roman" w:cs="Times New Roman"/>
          <w:sz w:val="28"/>
          <w:szCs w:val="28"/>
        </w:rPr>
        <w:t>Дело</w:t>
      </w:r>
      <w:r w:rsidRPr="00CB7B84">
        <w:rPr>
          <w:rFonts w:ascii="Times New Roman" w:hAnsi="Times New Roman" w:cs="Times New Roman"/>
          <w:sz w:val="28"/>
          <w:szCs w:val="28"/>
        </w:rPr>
        <w:t xml:space="preserve">, 2008. 568 </w:t>
      </w:r>
      <w:r w:rsidRPr="00F44E66">
        <w:rPr>
          <w:rFonts w:ascii="Times New Roman" w:hAnsi="Times New Roman" w:cs="Times New Roman"/>
          <w:sz w:val="28"/>
          <w:szCs w:val="28"/>
        </w:rPr>
        <w:t>с</w:t>
      </w:r>
      <w:r w:rsidRPr="00CB7B84">
        <w:rPr>
          <w:rFonts w:ascii="Times New Roman" w:hAnsi="Times New Roman" w:cs="Times New Roman"/>
          <w:sz w:val="28"/>
          <w:szCs w:val="28"/>
        </w:rPr>
        <w:t>.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Электронный ресурс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Т.С. Анализ инвестиционных проектов в условиях инфляции.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E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источник</w:t>
      </w:r>
      <w:r w:rsidRPr="00F44E66">
        <w:rPr>
          <w:rFonts w:ascii="Times New Roman" w:hAnsi="Times New Roman" w:cs="Times New Roman"/>
          <w:sz w:val="28"/>
          <w:szCs w:val="28"/>
        </w:rPr>
        <w:t>] URL: http://www.finansy.ru/st/post_1364965639.html (дата обращения: 04.05.201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4E66">
        <w:rPr>
          <w:rFonts w:ascii="Times New Roman" w:hAnsi="Times New Roman" w:cs="Times New Roman"/>
          <w:sz w:val="28"/>
          <w:szCs w:val="28"/>
        </w:rPr>
        <w:t>).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Книга-</w:t>
      </w:r>
      <w:proofErr w:type="spellStart"/>
      <w:r w:rsidRPr="00F44E66">
        <w:rPr>
          <w:rFonts w:ascii="Times New Roman" w:hAnsi="Times New Roman" w:cs="Times New Roman"/>
          <w:b/>
          <w:i/>
          <w:sz w:val="28"/>
          <w:szCs w:val="28"/>
        </w:rPr>
        <w:t>многотомник</w:t>
      </w:r>
      <w:proofErr w:type="spellEnd"/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E66">
        <w:rPr>
          <w:rFonts w:ascii="Times New Roman" w:hAnsi="Times New Roman" w:cs="Times New Roman"/>
          <w:sz w:val="28"/>
          <w:szCs w:val="28"/>
        </w:rPr>
        <w:t xml:space="preserve">Гальперин В.М., Игнатьев С.М., </w:t>
      </w:r>
      <w:proofErr w:type="gramStart"/>
      <w:r w:rsidRPr="00F44E66">
        <w:rPr>
          <w:rFonts w:ascii="Times New Roman" w:hAnsi="Times New Roman" w:cs="Times New Roman"/>
          <w:sz w:val="28"/>
          <w:szCs w:val="28"/>
        </w:rPr>
        <w:t>Моргунов</w:t>
      </w:r>
      <w:proofErr w:type="gramEnd"/>
      <w:r w:rsidRPr="00F44E66">
        <w:rPr>
          <w:rFonts w:ascii="Times New Roman" w:hAnsi="Times New Roman" w:cs="Times New Roman"/>
          <w:sz w:val="28"/>
          <w:szCs w:val="28"/>
        </w:rPr>
        <w:t xml:space="preserve"> В.М. Микроэкономика. В 2 т. Т. 1. </w:t>
      </w:r>
      <w:proofErr w:type="spellStart"/>
      <w:proofErr w:type="gramStart"/>
      <w:r w:rsidRPr="00F44E66">
        <w:rPr>
          <w:rFonts w:ascii="Times New Roman" w:hAnsi="Times New Roman" w:cs="Times New Roman"/>
          <w:sz w:val="28"/>
          <w:szCs w:val="28"/>
        </w:rPr>
        <w:t>Микроэконо-мика</w:t>
      </w:r>
      <w:proofErr w:type="spellEnd"/>
      <w:proofErr w:type="gramEnd"/>
      <w:r w:rsidRPr="00F44E66">
        <w:rPr>
          <w:rFonts w:ascii="Times New Roman" w:hAnsi="Times New Roman" w:cs="Times New Roman"/>
          <w:sz w:val="28"/>
          <w:szCs w:val="28"/>
        </w:rPr>
        <w:t xml:space="preserve"> / В.М. Гальперин,. СПб.: Экономическая школа, 1994. 349 с.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Статья одного автора в журнале</w:t>
      </w:r>
    </w:p>
    <w:p w:rsidR="00CB7B84" w:rsidRPr="00CB7B84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Сайченко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О.А. Основные аспекты развития деловой этики в России // Научно-технические </w:t>
      </w:r>
      <w:proofErr w:type="spellStart"/>
      <w:proofErr w:type="gramStart"/>
      <w:r w:rsidRPr="00F44E6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>-домости</w:t>
      </w:r>
      <w:proofErr w:type="gramEnd"/>
      <w:r w:rsidRPr="00F4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>. Экономические</w:t>
      </w:r>
      <w:r w:rsidRPr="00CB7B84">
        <w:rPr>
          <w:rFonts w:ascii="Times New Roman" w:hAnsi="Times New Roman" w:cs="Times New Roman"/>
          <w:sz w:val="28"/>
          <w:szCs w:val="28"/>
        </w:rPr>
        <w:t xml:space="preserve"> </w:t>
      </w:r>
      <w:r w:rsidRPr="00F44E66">
        <w:rPr>
          <w:rFonts w:ascii="Times New Roman" w:hAnsi="Times New Roman" w:cs="Times New Roman"/>
          <w:sz w:val="28"/>
          <w:szCs w:val="28"/>
        </w:rPr>
        <w:t>науки</w:t>
      </w:r>
      <w:r w:rsidRPr="00CB7B84">
        <w:rPr>
          <w:rFonts w:ascii="Times New Roman" w:hAnsi="Times New Roman" w:cs="Times New Roman"/>
          <w:sz w:val="28"/>
          <w:szCs w:val="28"/>
        </w:rPr>
        <w:t xml:space="preserve">. 2012. № 1(163). </w:t>
      </w:r>
      <w:r w:rsidRPr="00F44E66">
        <w:rPr>
          <w:rFonts w:ascii="Times New Roman" w:hAnsi="Times New Roman" w:cs="Times New Roman"/>
          <w:sz w:val="28"/>
          <w:szCs w:val="28"/>
        </w:rPr>
        <w:t>С</w:t>
      </w:r>
      <w:r w:rsidRPr="00CB7B84">
        <w:rPr>
          <w:rFonts w:ascii="Times New Roman" w:hAnsi="Times New Roman" w:cs="Times New Roman"/>
          <w:sz w:val="28"/>
          <w:szCs w:val="28"/>
        </w:rPr>
        <w:t>. 39–43.</w:t>
      </w:r>
    </w:p>
    <w:p w:rsidR="00CB7B84" w:rsidRPr="00CB7B84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 xml:space="preserve">Статья двух или </w:t>
      </w:r>
      <w:proofErr w:type="spellStart"/>
      <w:r w:rsidRPr="00F44E66">
        <w:rPr>
          <w:rFonts w:ascii="Times New Roman" w:hAnsi="Times New Roman" w:cs="Times New Roman"/>
          <w:b/>
          <w:i/>
          <w:sz w:val="28"/>
          <w:szCs w:val="28"/>
        </w:rPr>
        <w:t>трех</w:t>
      </w:r>
      <w:proofErr w:type="spellEnd"/>
      <w:r w:rsidRPr="00F44E66">
        <w:rPr>
          <w:rFonts w:ascii="Times New Roman" w:hAnsi="Times New Roman" w:cs="Times New Roman"/>
          <w:b/>
          <w:i/>
          <w:sz w:val="28"/>
          <w:szCs w:val="28"/>
        </w:rPr>
        <w:t xml:space="preserve"> авторов в журнале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Г.Ю., Шевченко С.Ю. Модели обмена знаниями // Научно-технические ведомости </w:t>
      </w: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>. Экономические науки. 2012. № 2–1(144). С. 125–132.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E66">
        <w:rPr>
          <w:rFonts w:ascii="Times New Roman" w:hAnsi="Times New Roman" w:cs="Times New Roman"/>
          <w:b/>
          <w:i/>
          <w:sz w:val="28"/>
          <w:szCs w:val="28"/>
        </w:rPr>
        <w:t>Статья из сборника научных трудов</w:t>
      </w:r>
    </w:p>
    <w:p w:rsidR="00CB7B84" w:rsidRPr="00F44E66" w:rsidRDefault="00CB7B84" w:rsidP="00CB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Счисляева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F44E66">
        <w:rPr>
          <w:rFonts w:ascii="Times New Roman" w:hAnsi="Times New Roman" w:cs="Times New Roman"/>
          <w:sz w:val="28"/>
          <w:szCs w:val="28"/>
        </w:rPr>
        <w:t>Крупицкая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 xml:space="preserve"> О.С. Разработка методов снижения риска компании при </w:t>
      </w:r>
      <w:proofErr w:type="spellStart"/>
      <w:proofErr w:type="gramStart"/>
      <w:r w:rsidRPr="00F44E66">
        <w:rPr>
          <w:rFonts w:ascii="Times New Roman" w:hAnsi="Times New Roman" w:cs="Times New Roman"/>
          <w:sz w:val="28"/>
          <w:szCs w:val="28"/>
        </w:rPr>
        <w:t>реализа-ции</w:t>
      </w:r>
      <w:proofErr w:type="spellEnd"/>
      <w:proofErr w:type="gramEnd"/>
      <w:r w:rsidRPr="00F44E66">
        <w:rPr>
          <w:rFonts w:ascii="Times New Roman" w:hAnsi="Times New Roman" w:cs="Times New Roman"/>
          <w:sz w:val="28"/>
          <w:szCs w:val="28"/>
        </w:rPr>
        <w:t xml:space="preserve"> стратегии ориентированной на экспорт // Труды </w:t>
      </w:r>
      <w:proofErr w:type="spellStart"/>
      <w:r w:rsidRPr="00F44E6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Pr="00F44E66">
        <w:rPr>
          <w:rFonts w:ascii="Times New Roman" w:hAnsi="Times New Roman" w:cs="Times New Roman"/>
          <w:sz w:val="28"/>
          <w:szCs w:val="28"/>
        </w:rPr>
        <w:t>. 2009. № 512. С. 38–41.</w:t>
      </w:r>
    </w:p>
    <w:p w:rsidR="00CB7B84" w:rsidRPr="00F44E66" w:rsidRDefault="00CB7B84" w:rsidP="00CB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84" w:rsidRDefault="00CB7B84" w:rsidP="00490D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B7B84" w:rsidRDefault="00CB7B84" w:rsidP="00490D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B7B84" w:rsidRDefault="00CB7B84" w:rsidP="00490D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B7B84" w:rsidRPr="00CB7B84" w:rsidRDefault="00CB7B84" w:rsidP="00490D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409E7" w:rsidRPr="00040454" w:rsidRDefault="00040454" w:rsidP="00040454">
      <w:pPr>
        <w:pStyle w:val="2"/>
        <w:rPr>
          <w:rFonts w:ascii="Times New Roman" w:hAnsi="Times New Roman" w:cs="Times New Roman"/>
          <w:b w:val="0"/>
          <w:color w:val="auto"/>
          <w:sz w:val="36"/>
        </w:rPr>
      </w:pPr>
      <w:bookmarkStart w:id="4" w:name="_Toc29482986"/>
      <w:r w:rsidRPr="00040454">
        <w:rPr>
          <w:rFonts w:ascii="Times New Roman" w:hAnsi="Times New Roman" w:cs="Times New Roman"/>
          <w:b w:val="0"/>
          <w:color w:val="auto"/>
          <w:sz w:val="36"/>
        </w:rPr>
        <w:t>ПРИМЕР ОФОРМЛЕНИЯ СТАТЬИ</w:t>
      </w:r>
      <w:bookmarkEnd w:id="4"/>
    </w:p>
    <w:tbl>
      <w:tblPr>
        <w:tblpPr w:leftFromText="180" w:rightFromText="180" w:vertAnchor="text" w:horzAnchor="margin" w:tblpXSpec="center" w:tblpY="16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09E7" w:rsidRPr="001409E7" w:rsidTr="001409E7">
        <w:trPr>
          <w:trHeight w:val="2122"/>
        </w:trPr>
        <w:tc>
          <w:tcPr>
            <w:tcW w:w="10031" w:type="dxa"/>
            <w:shd w:val="clear" w:color="auto" w:fill="auto"/>
          </w:tcPr>
          <w:p w:rsidR="001409E7" w:rsidRPr="002456BC" w:rsidRDefault="001409E7" w:rsidP="004343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УДК 159.942.2</w:t>
            </w:r>
          </w:p>
          <w:p w:rsidR="00434345" w:rsidRPr="00CB7B84" w:rsidRDefault="00434345" w:rsidP="004343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E7" w:rsidRPr="00C85076" w:rsidRDefault="001409E7" w:rsidP="0043434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C8507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ТИПЫ МИКРОВЫРАЖЕНИЙ ЛИЦА ЧЕЛОВЕКА КАК МЕТОД ОПРЕДЕЛЕНИЯ ЛЖИ</w:t>
            </w:r>
          </w:p>
          <w:p w:rsidR="00434345" w:rsidRPr="00C85076" w:rsidRDefault="00434345" w:rsidP="004343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E7" w:rsidRPr="00C85076" w:rsidRDefault="00C85076" w:rsidP="004343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© </w:t>
            </w:r>
            <w:r w:rsidR="001409E7" w:rsidRPr="00C85076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Л.Г.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409E7" w:rsidRPr="00C85076">
              <w:rPr>
                <w:rFonts w:ascii="Times New Roman" w:hAnsi="Times New Roman" w:cs="Times New Roman"/>
                <w:b/>
                <w:sz w:val="28"/>
                <w:szCs w:val="28"/>
              </w:rPr>
              <w:t>Орлов Е.С.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C85076" w:rsidRPr="00C85076" w:rsidRDefault="00C85076" w:rsidP="00C85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076">
              <w:rPr>
                <w:rFonts w:ascii="Times New Roman" w:hAnsi="Times New Roman" w:cs="Times New Roman"/>
                <w:sz w:val="28"/>
                <w:szCs w:val="28"/>
              </w:rPr>
              <w:t>Иркутский национальный исследовательский технический университет,</w:t>
            </w:r>
          </w:p>
          <w:p w:rsidR="001409E7" w:rsidRPr="00C85076" w:rsidRDefault="00C85076" w:rsidP="00C850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076">
              <w:rPr>
                <w:rFonts w:ascii="Times New Roman" w:hAnsi="Times New Roman" w:cs="Times New Roman"/>
                <w:sz w:val="28"/>
                <w:szCs w:val="28"/>
              </w:rPr>
              <w:t>г. Иркутск, Российская Федерация</w:t>
            </w:r>
            <w:r w:rsidRPr="00C8507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1409E7" w:rsidRPr="00434345" w:rsidRDefault="001409E7" w:rsidP="0043434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Аннотация: </w:t>
            </w:r>
            <w:r w:rsidRPr="00434345">
              <w:rPr>
                <w:rFonts w:ascii="Times New Roman" w:hAnsi="Times New Roman" w:cs="Times New Roman"/>
                <w:sz w:val="28"/>
                <w:szCs w:val="28"/>
              </w:rPr>
              <w:t xml:space="preserve">текст, кратко описывающий </w:t>
            </w:r>
            <w:r w:rsidR="002456BC" w:rsidRPr="00434345">
              <w:rPr>
                <w:rFonts w:ascii="Times New Roman" w:hAnsi="Times New Roman" w:cs="Times New Roman"/>
                <w:sz w:val="28"/>
                <w:szCs w:val="28"/>
              </w:rPr>
              <w:t>исследуемую</w:t>
            </w:r>
            <w:r w:rsidRPr="00434345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</w:t>
            </w:r>
            <w:r w:rsidR="00434345">
              <w:rPr>
                <w:rFonts w:ascii="Times New Roman" w:hAnsi="Times New Roman" w:cs="Times New Roman"/>
                <w:sz w:val="28"/>
                <w:szCs w:val="28"/>
              </w:rPr>
              <w:t xml:space="preserve">основную идею статьи и </w:t>
            </w:r>
            <w:r w:rsidRPr="00434345">
              <w:rPr>
                <w:rFonts w:ascii="Times New Roman" w:hAnsi="Times New Roman" w:cs="Times New Roman"/>
                <w:sz w:val="28"/>
                <w:szCs w:val="28"/>
              </w:rPr>
              <w:t>суть работы.</w:t>
            </w:r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409E7" w:rsidRPr="00434345" w:rsidRDefault="001409E7" w:rsidP="00434345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Ключевые слова: </w:t>
            </w:r>
            <w:r w:rsidR="00434345">
              <w:rPr>
                <w:rFonts w:ascii="Times New Roman" w:hAnsi="Times New Roman" w:cs="Times New Roman"/>
                <w:sz w:val="28"/>
                <w:szCs w:val="28"/>
              </w:rPr>
              <w:t>слова, слова,</w:t>
            </w:r>
            <w:r w:rsidR="00EC6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686">
              <w:t xml:space="preserve"> </w:t>
            </w:r>
            <w:r w:rsidR="00EC6686" w:rsidRPr="00EC6686">
              <w:rPr>
                <w:rFonts w:ascii="Times New Roman" w:hAnsi="Times New Roman" w:cs="Times New Roman"/>
                <w:sz w:val="28"/>
                <w:szCs w:val="28"/>
              </w:rPr>
              <w:t>слова, слова, слова.</w:t>
            </w:r>
          </w:p>
          <w:p w:rsidR="002456BC" w:rsidRPr="00434345" w:rsidRDefault="002456BC" w:rsidP="00434345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345" w:rsidRDefault="001409E7" w:rsidP="0043434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текстм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6B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</w:t>
            </w:r>
            <w:r w:rsidR="00490D85" w:rsidRPr="001409E7">
              <w:rPr>
                <w:rFonts w:ascii="Times New Roman" w:hAnsi="Times New Roman"/>
                <w:sz w:val="28"/>
                <w:szCs w:val="28"/>
              </w:rPr>
              <w:t>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текстм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текст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</w:t>
            </w:r>
            <w:r w:rsidR="00490D85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D85" w:rsidRPr="002456BC" w:rsidRDefault="00490D85" w:rsidP="0043434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E7" w:rsidRPr="002456BC" w:rsidRDefault="001409E7" w:rsidP="00434345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Таблица 1 – Основные </w:t>
            </w:r>
            <w:proofErr w:type="spellStart"/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>микровыражения</w:t>
            </w:r>
            <w:proofErr w:type="spellEnd"/>
            <w:r w:rsidRPr="002456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лица.</w:t>
            </w:r>
          </w:p>
          <w:tbl>
            <w:tblPr>
              <w:tblStyle w:val="a5"/>
              <w:tblW w:w="8799" w:type="dxa"/>
              <w:jc w:val="center"/>
              <w:tblLook w:val="04A0" w:firstRow="1" w:lastRow="0" w:firstColumn="1" w:lastColumn="0" w:noHBand="0" w:noVBand="1"/>
            </w:tblPr>
            <w:tblGrid>
              <w:gridCol w:w="496"/>
              <w:gridCol w:w="2358"/>
              <w:gridCol w:w="5945"/>
            </w:tblGrid>
            <w:tr w:rsidR="001409E7" w:rsidRPr="001409E7" w:rsidTr="001409E7">
              <w:trPr>
                <w:jc w:val="center"/>
              </w:trPr>
              <w:tc>
                <w:tcPr>
                  <w:tcW w:w="496" w:type="dxa"/>
                </w:tcPr>
                <w:p w:rsidR="001409E7" w:rsidRPr="00434345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58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Микровыражение</w:t>
                  </w:r>
                  <w:proofErr w:type="spellEnd"/>
                </w:p>
              </w:tc>
              <w:tc>
                <w:tcPr>
                  <w:tcW w:w="5945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Признаки</w:t>
                  </w:r>
                </w:p>
              </w:tc>
            </w:tr>
            <w:tr w:rsidR="001409E7" w:rsidRPr="001409E7" w:rsidTr="001409E7">
              <w:trPr>
                <w:jc w:val="center"/>
              </w:trPr>
              <w:tc>
                <w:tcPr>
                  <w:tcW w:w="496" w:type="dxa"/>
                </w:tcPr>
                <w:p w:rsidR="001409E7" w:rsidRPr="00434345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34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58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Удивление</w:t>
                  </w:r>
                </w:p>
              </w:tc>
              <w:tc>
                <w:tcPr>
                  <w:tcW w:w="5945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Брови приподняты, глаза широко открыты, рот приоткрыт</w:t>
                  </w:r>
                </w:p>
              </w:tc>
            </w:tr>
            <w:tr w:rsidR="001409E7" w:rsidRPr="001409E7" w:rsidTr="001409E7">
              <w:trPr>
                <w:jc w:val="center"/>
              </w:trPr>
              <w:tc>
                <w:tcPr>
                  <w:tcW w:w="496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358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Отвращение</w:t>
                  </w:r>
                </w:p>
              </w:tc>
              <w:tc>
                <w:tcPr>
                  <w:tcW w:w="5945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Верхняя губа приподнята, сморщенное выражение лица</w:t>
                  </w:r>
                </w:p>
              </w:tc>
            </w:tr>
            <w:tr w:rsidR="001409E7" w:rsidRPr="001409E7" w:rsidTr="001409E7">
              <w:trPr>
                <w:jc w:val="center"/>
              </w:trPr>
              <w:tc>
                <w:tcPr>
                  <w:tcW w:w="496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358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5945" w:type="dxa"/>
                </w:tcPr>
                <w:p w:rsidR="001409E7" w:rsidRPr="001409E7" w:rsidRDefault="001409E7" w:rsidP="008C3B5E">
                  <w:pPr>
                    <w:framePr w:hSpace="180" w:wrap="around" w:vAnchor="text" w:hAnchor="margin" w:xAlign="center" w:y="168"/>
                    <w:spacing w:line="276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09E7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1409E7" w:rsidRDefault="001409E7" w:rsidP="0043434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E7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текстм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текст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D85" w:rsidRPr="001409E7" w:rsidRDefault="00490D85" w:rsidP="0043434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9E7" w:rsidRPr="001409E7" w:rsidRDefault="001409E7" w:rsidP="00434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0E7285" wp14:editId="524C4E8D">
                  <wp:extent cx="2748486" cy="1485900"/>
                  <wp:effectExtent l="0" t="0" r="0" b="0"/>
                  <wp:docPr id="6" name="Рисунок 6" descr="C:\Users\Елена\Desktop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964" cy="149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E7" w:rsidRDefault="001409E7" w:rsidP="0043434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56BC">
              <w:rPr>
                <w:rFonts w:ascii="Times New Roman" w:hAnsi="Times New Roman"/>
                <w:i/>
                <w:sz w:val="28"/>
                <w:szCs w:val="28"/>
              </w:rPr>
              <w:t>Рисунок 1 - Частота обмана у подростков.</w:t>
            </w:r>
          </w:p>
          <w:p w:rsidR="00490D85" w:rsidRPr="002456BC" w:rsidRDefault="00490D85" w:rsidP="00490D85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 xml:space="preserve">екст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текстм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текст </w:t>
            </w:r>
            <w:proofErr w:type="spellStart"/>
            <w:proofErr w:type="gram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9E7" w:rsidRDefault="001409E7" w:rsidP="00490D8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85">
              <w:rPr>
                <w:rFonts w:ascii="Times New Roman" w:hAnsi="Times New Roman"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 xml:space="preserve">текст, 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 xml:space="preserve">екст </w:t>
            </w:r>
            <w:proofErr w:type="spellStart"/>
            <w:proofErr w:type="gram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0D85" w:rsidRPr="001409E7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490D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345" w:rsidRPr="001409E7" w:rsidRDefault="00434345" w:rsidP="00490D8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9E7" w:rsidRPr="001409E7" w:rsidRDefault="001409E7" w:rsidP="00434345">
            <w:pPr>
              <w:tabs>
                <w:tab w:val="left" w:pos="1089"/>
              </w:tabs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4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9E7">
              <w:rPr>
                <w:rFonts w:ascii="Times New Roman" w:hAnsi="Times New Roman"/>
                <w:b/>
                <w:sz w:val="28"/>
                <w:szCs w:val="28"/>
              </w:rPr>
              <w:t>Список использованных источников:</w:t>
            </w:r>
          </w:p>
          <w:p w:rsidR="001409E7" w:rsidRPr="001409E7" w:rsidRDefault="001409E7" w:rsidP="00434345">
            <w:pPr>
              <w:tabs>
                <w:tab w:val="left" w:pos="1089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E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Касников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 w:rsidRPr="001409E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 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>Феномен лжи в межличностном общении//Общественные науки и современность. 1999. №2. С. 176-185</w:t>
            </w:r>
          </w:p>
          <w:p w:rsidR="001409E7" w:rsidRDefault="001409E7" w:rsidP="00434345">
            <w:pPr>
              <w:tabs>
                <w:tab w:val="left" w:pos="1089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E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1409E7">
              <w:rPr>
                <w:rFonts w:ascii="Times New Roman" w:hAnsi="Times New Roman"/>
                <w:sz w:val="28"/>
                <w:szCs w:val="28"/>
              </w:rPr>
              <w:t>Шалютин</w:t>
            </w:r>
            <w:proofErr w:type="spellEnd"/>
            <w:r w:rsidRPr="001409E7">
              <w:rPr>
                <w:rFonts w:ascii="Times New Roman" w:hAnsi="Times New Roman"/>
                <w:sz w:val="28"/>
                <w:szCs w:val="28"/>
              </w:rPr>
              <w:t xml:space="preserve"> Б.С.</w:t>
            </w:r>
            <w:r w:rsidRPr="001409E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1409E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409E7">
              <w:rPr>
                <w:rFonts w:ascii="Times New Roman" w:hAnsi="Times New Roman"/>
                <w:sz w:val="28"/>
                <w:szCs w:val="28"/>
              </w:rPr>
              <w:t>лгущий//Человек. 1996. №5. С. 151-159</w:t>
            </w:r>
          </w:p>
          <w:p w:rsidR="00EC6686" w:rsidRPr="00CB7B84" w:rsidRDefault="00EC6686" w:rsidP="00434345">
            <w:pPr>
              <w:tabs>
                <w:tab w:val="left" w:pos="1089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434345" w:rsidRPr="00C85076" w:rsidRDefault="00040454" w:rsidP="0043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045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 xml:space="preserve">1 </w:t>
            </w:r>
            <w:r w:rsidRPr="00040454">
              <w:rPr>
                <w:rFonts w:ascii="Times New Roman" w:hAnsi="Times New Roman" w:cs="Times New Roman"/>
                <w:b/>
                <w:sz w:val="24"/>
                <w:szCs w:val="28"/>
              </w:rPr>
              <w:t>Иванова Л.Г.</w:t>
            </w:r>
            <w:r w:rsidRPr="00040454">
              <w:rPr>
                <w:rFonts w:ascii="Times New Roman" w:hAnsi="Times New Roman" w:cs="Times New Roman"/>
                <w:b/>
                <w:sz w:val="24"/>
                <w:szCs w:val="28"/>
              </w:rPr>
              <w:cr/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К.п.н</w:t>
            </w:r>
            <w:proofErr w:type="spellEnd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 xml:space="preserve">., доцент кафедры психологии </w:t>
            </w:r>
            <w:proofErr w:type="gramStart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Иркутского</w:t>
            </w:r>
            <w:proofErr w:type="gramEnd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 xml:space="preserve"> Национального        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  <w:t>Исследовательского технического университета, ул. Лермонтова 90/1,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  <w:t>г. Иркутск, Россия, 664074.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  <w:t xml:space="preserve"> </w:t>
            </w:r>
            <w:proofErr w:type="spellStart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email</w:t>
            </w:r>
            <w:proofErr w:type="spellEnd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: ivanovalg212987@mail.ru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</w:r>
            <w:r w:rsidRPr="0004045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2</w:t>
            </w:r>
            <w:r w:rsidRPr="000404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Орлов Е.С.</w:t>
            </w:r>
            <w:r w:rsidRPr="00040454">
              <w:rPr>
                <w:rFonts w:ascii="Times New Roman" w:hAnsi="Times New Roman" w:cs="Times New Roman"/>
                <w:b/>
                <w:sz w:val="24"/>
                <w:szCs w:val="28"/>
              </w:rPr>
              <w:cr/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t xml:space="preserve">Студент 2 курса, гр. 174/0108, Иркутского Национального   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  <w:t xml:space="preserve">Исследовательского технического университета, ул. Лермонтова 90/1,  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  <w:t>г. Иркутск, Россия, 664074.</w:t>
            </w:r>
            <w:r w:rsidRPr="00040454">
              <w:rPr>
                <w:rFonts w:ascii="Times New Roman" w:hAnsi="Times New Roman" w:cs="Times New Roman"/>
                <w:sz w:val="24"/>
                <w:szCs w:val="28"/>
              </w:rPr>
              <w:cr/>
            </w:r>
            <w:proofErr w:type="spellStart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email</w:t>
            </w:r>
            <w:proofErr w:type="spellEnd"/>
            <w:r w:rsidRPr="00040454">
              <w:rPr>
                <w:rFonts w:ascii="Times New Roman" w:hAnsi="Times New Roman" w:cs="Times New Roman"/>
                <w:sz w:val="24"/>
                <w:szCs w:val="28"/>
              </w:rPr>
              <w:t>: orloves12361@mail.ru</w:t>
            </w:r>
          </w:p>
          <w:p w:rsidR="002456BC" w:rsidRPr="002456BC" w:rsidRDefault="002456BC" w:rsidP="002456BC">
            <w:pPr>
              <w:tabs>
                <w:tab w:val="left" w:pos="1089"/>
              </w:tabs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9E7" w:rsidRDefault="001409E7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66" w:rsidRDefault="00F44E66" w:rsidP="001409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D7D98" w:rsidRDefault="003D7D98" w:rsidP="001409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D7D98" w:rsidRDefault="003D7D98" w:rsidP="001409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D7D98" w:rsidRDefault="003D7D98" w:rsidP="001409E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D7D98" w:rsidRPr="003D7D98" w:rsidRDefault="003D7D98" w:rsidP="003D7D98">
      <w:pPr>
        <w:pStyle w:val="1"/>
        <w:spacing w:before="0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5" w:name="_Toc29482987"/>
      <w:r w:rsidRPr="003D7D98">
        <w:rPr>
          <w:rFonts w:ascii="Times New Roman" w:hAnsi="Times New Roman" w:cs="Times New Roman"/>
          <w:b w:val="0"/>
          <w:color w:val="auto"/>
          <w:sz w:val="36"/>
          <w:szCs w:val="36"/>
        </w:rPr>
        <w:t>ОПЛАТА</w:t>
      </w:r>
      <w:bookmarkEnd w:id="5"/>
    </w:p>
    <w:p w:rsidR="003D7D98" w:rsidRPr="003D7D98" w:rsidRDefault="003D7D98" w:rsidP="003D7D98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D7D98" w:rsidRDefault="003D7D98" w:rsidP="003D7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3D7D98">
        <w:rPr>
          <w:rFonts w:ascii="Times New Roman" w:hAnsi="Times New Roman" w:cs="Times New Roman"/>
          <w:sz w:val="28"/>
          <w:szCs w:val="36"/>
        </w:rPr>
        <w:t xml:space="preserve">После рецензирования статьи и утверждения </w:t>
      </w:r>
      <w:proofErr w:type="spellStart"/>
      <w:r w:rsidRPr="003D7D98">
        <w:rPr>
          <w:rFonts w:ascii="Times New Roman" w:hAnsi="Times New Roman" w:cs="Times New Roman"/>
          <w:sz w:val="28"/>
          <w:szCs w:val="36"/>
        </w:rPr>
        <w:t>ее</w:t>
      </w:r>
      <w:proofErr w:type="spellEnd"/>
      <w:r w:rsidRPr="003D7D98">
        <w:rPr>
          <w:rFonts w:ascii="Times New Roman" w:hAnsi="Times New Roman" w:cs="Times New Roman"/>
          <w:sz w:val="28"/>
          <w:szCs w:val="36"/>
        </w:rPr>
        <w:t xml:space="preserve"> к публикации, автор вносит оплату организационных расходов в размере </w:t>
      </w:r>
      <w:r w:rsidRPr="003D7D98">
        <w:rPr>
          <w:rFonts w:ascii="Times New Roman" w:hAnsi="Times New Roman" w:cs="Times New Roman"/>
          <w:b/>
          <w:sz w:val="28"/>
          <w:szCs w:val="36"/>
        </w:rPr>
        <w:t>90 рублей за 1 страницу</w:t>
      </w:r>
      <w:r w:rsidRPr="003D7D98">
        <w:rPr>
          <w:rFonts w:ascii="Times New Roman" w:hAnsi="Times New Roman" w:cs="Times New Roman"/>
          <w:sz w:val="28"/>
          <w:szCs w:val="36"/>
        </w:rPr>
        <w:t xml:space="preserve"> текста (минимальный объем статьи 5 страниц). </w:t>
      </w:r>
    </w:p>
    <w:p w:rsidR="00F44E66" w:rsidRPr="003D7D98" w:rsidRDefault="003D7D98" w:rsidP="003D7D98">
      <w:pPr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3D7D98">
        <w:rPr>
          <w:rFonts w:ascii="Times New Roman" w:hAnsi="Times New Roman" w:cs="Times New Roman"/>
          <w:sz w:val="28"/>
          <w:szCs w:val="36"/>
        </w:rPr>
        <w:t xml:space="preserve">Произвести оплату можно по банковским реквизитам и на сайте </w:t>
      </w:r>
      <w:r>
        <w:rPr>
          <w:rFonts w:ascii="Times New Roman" w:hAnsi="Times New Roman" w:cs="Times New Roman"/>
          <w:sz w:val="28"/>
          <w:szCs w:val="36"/>
        </w:rPr>
        <w:t>(</w:t>
      </w:r>
      <w:hyperlink r:id="rId14" w:history="1">
        <w:r w:rsidRPr="00B60125">
          <w:rPr>
            <w:rStyle w:val="a4"/>
            <w:rFonts w:ascii="Times New Roman" w:hAnsi="Times New Roman" w:cs="Times New Roman"/>
            <w:sz w:val="28"/>
            <w:szCs w:val="36"/>
            <w:lang w:val="en-US"/>
          </w:rPr>
          <w:t>www</w:t>
        </w:r>
        <w:r w:rsidRPr="003D7D98">
          <w:rPr>
            <w:rStyle w:val="a4"/>
            <w:rFonts w:ascii="Times New Roman" w:hAnsi="Times New Roman" w:cs="Times New Roman"/>
            <w:sz w:val="28"/>
            <w:szCs w:val="36"/>
          </w:rPr>
          <w:t>.</w:t>
        </w:r>
        <w:r w:rsidRPr="00B60125">
          <w:rPr>
            <w:rStyle w:val="a4"/>
            <w:rFonts w:ascii="Times New Roman" w:hAnsi="Times New Roman" w:cs="Times New Roman"/>
            <w:sz w:val="28"/>
            <w:szCs w:val="36"/>
            <w:lang w:val="en-US"/>
          </w:rPr>
          <w:t>apex</w:t>
        </w:r>
        <w:r w:rsidRPr="003D7D98">
          <w:rPr>
            <w:rStyle w:val="a4"/>
            <w:rFonts w:ascii="Times New Roman" w:hAnsi="Times New Roman" w:cs="Times New Roman"/>
            <w:sz w:val="28"/>
            <w:szCs w:val="36"/>
          </w:rPr>
          <w:t>-</w:t>
        </w:r>
        <w:r w:rsidRPr="00B60125">
          <w:rPr>
            <w:rStyle w:val="a4"/>
            <w:rFonts w:ascii="Times New Roman" w:hAnsi="Times New Roman" w:cs="Times New Roman"/>
            <w:sz w:val="28"/>
            <w:szCs w:val="36"/>
            <w:lang w:val="en-US"/>
          </w:rPr>
          <w:t>publishing</w:t>
        </w:r>
        <w:r w:rsidRPr="003D7D98">
          <w:rPr>
            <w:rStyle w:val="a4"/>
            <w:rFonts w:ascii="Times New Roman" w:hAnsi="Times New Roman" w:cs="Times New Roman"/>
            <w:sz w:val="28"/>
            <w:szCs w:val="36"/>
          </w:rPr>
          <w:t>.</w:t>
        </w:r>
        <w:r w:rsidRPr="00B60125">
          <w:rPr>
            <w:rStyle w:val="a4"/>
            <w:rFonts w:ascii="Times New Roman" w:hAnsi="Times New Roman" w:cs="Times New Roman"/>
            <w:sz w:val="28"/>
            <w:szCs w:val="36"/>
            <w:lang w:val="en-US"/>
          </w:rPr>
          <w:t>ru</w:t>
        </w:r>
      </w:hyperlink>
      <w:r w:rsidRPr="003D7D98">
        <w:rPr>
          <w:rFonts w:ascii="Times New Roman" w:hAnsi="Times New Roman" w:cs="Times New Roman"/>
          <w:sz w:val="28"/>
          <w:szCs w:val="36"/>
        </w:rPr>
        <w:t xml:space="preserve">) в разделе Оплата. Иные способы оплаты (перевод на мобильный банк, почтовый перевод, </w:t>
      </w:r>
      <w:proofErr w:type="spellStart"/>
      <w:r w:rsidRPr="003D7D98">
        <w:rPr>
          <w:rFonts w:ascii="Times New Roman" w:hAnsi="Times New Roman" w:cs="Times New Roman"/>
          <w:sz w:val="28"/>
          <w:szCs w:val="36"/>
        </w:rPr>
        <w:t>Qiwi-кошелек</w:t>
      </w:r>
      <w:proofErr w:type="spellEnd"/>
      <w:r w:rsidRPr="003D7D98">
        <w:rPr>
          <w:rFonts w:ascii="Times New Roman" w:hAnsi="Times New Roman" w:cs="Times New Roman"/>
          <w:sz w:val="28"/>
          <w:szCs w:val="36"/>
        </w:rPr>
        <w:t xml:space="preserve"> и др.) уточняйте в редакции по электронной почте: mail@apex-publishing.ru</w:t>
      </w:r>
    </w:p>
    <w:p w:rsidR="003D7D98" w:rsidRDefault="003D7D98" w:rsidP="003D7D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E66" w:rsidRPr="003D7D98" w:rsidRDefault="003D7D98" w:rsidP="003D7D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D98">
        <w:rPr>
          <w:rFonts w:ascii="Times New Roman" w:hAnsi="Times New Roman" w:cs="Times New Roman"/>
          <w:b/>
          <w:i/>
          <w:sz w:val="28"/>
          <w:szCs w:val="28"/>
        </w:rPr>
        <w:t>БАНКОВСКИЕ РЕКВИЗИТЫ:</w:t>
      </w:r>
    </w:p>
    <w:tbl>
      <w:tblPr>
        <w:tblStyle w:val="a5"/>
        <w:tblW w:w="9072" w:type="dxa"/>
        <w:jc w:val="center"/>
        <w:tblInd w:w="1101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 "Научное партнёрство "Апекс"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3810065918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381001001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1163850087807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Счёт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40702810718350023655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042520607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Байкальский банк ПАО Сбербанк</w:t>
            </w:r>
          </w:p>
        </w:tc>
      </w:tr>
      <w:tr w:rsidR="003D7D98" w:rsidTr="003D7D98">
        <w:trPr>
          <w:jc w:val="center"/>
        </w:trPr>
        <w:tc>
          <w:tcPr>
            <w:tcW w:w="297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К/С</w:t>
            </w:r>
          </w:p>
        </w:tc>
        <w:tc>
          <w:tcPr>
            <w:tcW w:w="6096" w:type="dxa"/>
          </w:tcPr>
          <w:p w:rsidR="003D7D98" w:rsidRPr="003D7D98" w:rsidRDefault="003D7D98" w:rsidP="003D7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30101810900000000607</w:t>
            </w:r>
          </w:p>
        </w:tc>
      </w:tr>
      <w:tr w:rsidR="003D7D98" w:rsidTr="00177614">
        <w:trPr>
          <w:jc w:val="center"/>
        </w:trPr>
        <w:tc>
          <w:tcPr>
            <w:tcW w:w="9072" w:type="dxa"/>
            <w:gridSpan w:val="2"/>
          </w:tcPr>
          <w:p w:rsidR="003D7D98" w:rsidRDefault="003D7D98" w:rsidP="003D7D9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D7D98" w:rsidRDefault="003D7D98" w:rsidP="003D7D9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7D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Назначение платежа: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За публикацию статьи (ФИО автора), без НДС</w:t>
            </w:r>
          </w:p>
          <w:p w:rsidR="003D7D98" w:rsidRPr="003D7D98" w:rsidRDefault="003D7D98" w:rsidP="003D7D98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W w:w="7875" w:type="dxa"/>
        <w:tblBorders>
          <w:bottom w:val="single" w:sz="6" w:space="0" w:color="EDEDED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3D7D98" w:rsidRPr="003D7D98" w:rsidTr="003D7D98"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vAlign w:val="bottom"/>
            <w:hideMark/>
          </w:tcPr>
          <w:p w:rsidR="003D7D98" w:rsidRPr="003D7D98" w:rsidRDefault="003D7D98" w:rsidP="003D7D98">
            <w:pPr>
              <w:spacing w:after="0" w:line="480" w:lineRule="auto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D7D98" w:rsidRPr="003D7D98" w:rsidRDefault="003D7D98" w:rsidP="003D7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D98" w:rsidRPr="003D7D98" w:rsidSect="00490D85">
      <w:footerReference w:type="defaul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A1" w:rsidRDefault="001A5AA1" w:rsidP="00490D85">
      <w:pPr>
        <w:spacing w:after="0" w:line="240" w:lineRule="auto"/>
      </w:pPr>
      <w:r>
        <w:separator/>
      </w:r>
    </w:p>
  </w:endnote>
  <w:endnote w:type="continuationSeparator" w:id="0">
    <w:p w:rsidR="001A5AA1" w:rsidRDefault="001A5AA1" w:rsidP="004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90939656"/>
      <w:docPartObj>
        <w:docPartGallery w:val="Page Numbers (Bottom of Page)"/>
        <w:docPartUnique/>
      </w:docPartObj>
    </w:sdtPr>
    <w:sdtEndPr/>
    <w:sdtContent>
      <w:p w:rsidR="00490D85" w:rsidRPr="002A1375" w:rsidRDefault="00490D8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3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3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3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B5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A13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0D85" w:rsidRDefault="00490D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A1" w:rsidRDefault="001A5AA1" w:rsidP="00490D85">
      <w:pPr>
        <w:spacing w:after="0" w:line="240" w:lineRule="auto"/>
      </w:pPr>
      <w:r>
        <w:separator/>
      </w:r>
    </w:p>
  </w:footnote>
  <w:footnote w:type="continuationSeparator" w:id="0">
    <w:p w:rsidR="001A5AA1" w:rsidRDefault="001A5AA1" w:rsidP="004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8F2"/>
    <w:multiLevelType w:val="hybridMultilevel"/>
    <w:tmpl w:val="9CB8E82A"/>
    <w:lvl w:ilvl="0" w:tplc="19FE8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0070"/>
    <w:multiLevelType w:val="hybridMultilevel"/>
    <w:tmpl w:val="C90A4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E7"/>
    <w:rsid w:val="00040454"/>
    <w:rsid w:val="000E18D6"/>
    <w:rsid w:val="001409E7"/>
    <w:rsid w:val="001A5AA1"/>
    <w:rsid w:val="001C230E"/>
    <w:rsid w:val="002456BC"/>
    <w:rsid w:val="002A1375"/>
    <w:rsid w:val="002B6FD8"/>
    <w:rsid w:val="003518C6"/>
    <w:rsid w:val="003D7D98"/>
    <w:rsid w:val="00434345"/>
    <w:rsid w:val="00490D85"/>
    <w:rsid w:val="007F0414"/>
    <w:rsid w:val="008C3B5E"/>
    <w:rsid w:val="00AA78A2"/>
    <w:rsid w:val="00C40EED"/>
    <w:rsid w:val="00C70ECF"/>
    <w:rsid w:val="00C85076"/>
    <w:rsid w:val="00C90A90"/>
    <w:rsid w:val="00CB7B84"/>
    <w:rsid w:val="00EC6686"/>
    <w:rsid w:val="00F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E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409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09E7"/>
  </w:style>
  <w:style w:type="table" w:styleId="a5">
    <w:name w:val="Table Grid"/>
    <w:basedOn w:val="a1"/>
    <w:uiPriority w:val="39"/>
    <w:rsid w:val="001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D85"/>
  </w:style>
  <w:style w:type="paragraph" w:styleId="aa">
    <w:name w:val="footer"/>
    <w:basedOn w:val="a"/>
    <w:link w:val="ab"/>
    <w:uiPriority w:val="99"/>
    <w:unhideWhenUsed/>
    <w:rsid w:val="0049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D85"/>
  </w:style>
  <w:style w:type="character" w:customStyle="1" w:styleId="10">
    <w:name w:val="Заголовок 1 Знак"/>
    <w:basedOn w:val="a0"/>
    <w:link w:val="1"/>
    <w:uiPriority w:val="9"/>
    <w:rsid w:val="00040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040454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4045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045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E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409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409E7"/>
  </w:style>
  <w:style w:type="table" w:styleId="a5">
    <w:name w:val="Table Grid"/>
    <w:basedOn w:val="a1"/>
    <w:uiPriority w:val="39"/>
    <w:rsid w:val="001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D85"/>
  </w:style>
  <w:style w:type="paragraph" w:styleId="aa">
    <w:name w:val="footer"/>
    <w:basedOn w:val="a"/>
    <w:link w:val="ab"/>
    <w:uiPriority w:val="99"/>
    <w:unhideWhenUsed/>
    <w:rsid w:val="0049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D85"/>
  </w:style>
  <w:style w:type="character" w:customStyle="1" w:styleId="10">
    <w:name w:val="Заголовок 1 Знак"/>
    <w:basedOn w:val="a0"/>
    <w:link w:val="1"/>
    <w:uiPriority w:val="9"/>
    <w:rsid w:val="00040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040454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4045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045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acode.com/online/ud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apex-publishin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ex-publishing.ru/wp-content/uploads/2020/01/&#1040;&#1085;&#1082;&#1077;&#1090;&#1072;-&#1072;&#1074;&#1090;&#1086;&#1088;&#107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pex-publish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F952-C05A-431A-879A-D56CDF01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ОБЩИЙ АЛГОРИТМ ПУБЛИКАЦИИ СТАТЬИ</vt:lpstr>
      <vt:lpstr>ТРЕБОВАНИЯ К ОФОРМЛЕНИЮ СТАТЕЙ</vt:lpstr>
      <vt:lpstr>ОФОРМЛЕНИЕ СПИСКА ЛИТЕРАТУРЫ (ПРИМЕРЫ)</vt:lpstr>
      <vt:lpstr>    ПРИМЕР ОФОРМЛЕНИЯ СТАТЬИ</vt:lpstr>
      <vt:lpstr>ОПЛАТА</vt:lpstr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2020-01-09T09:24:00Z</dcterms:created>
  <dcterms:modified xsi:type="dcterms:W3CDTF">2020-01-15T06:27:00Z</dcterms:modified>
</cp:coreProperties>
</file>